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1735" w:rsidRPr="007F749D" w:rsidRDefault="00991735" w:rsidP="00991735">
      <w:pPr>
        <w:spacing w:after="0"/>
        <w:rPr>
          <w:b/>
          <w:sz w:val="22"/>
          <w:szCs w:val="22"/>
        </w:rPr>
      </w:pPr>
      <w:r w:rsidRPr="007F749D">
        <w:rPr>
          <w:b/>
          <w:sz w:val="22"/>
          <w:szCs w:val="22"/>
        </w:rPr>
        <w:t xml:space="preserve">Appendix </w:t>
      </w:r>
      <w:r w:rsidR="0005017D">
        <w:rPr>
          <w:b/>
          <w:sz w:val="22"/>
          <w:szCs w:val="22"/>
        </w:rPr>
        <w:t>3</w:t>
      </w:r>
      <w:r>
        <w:rPr>
          <w:b/>
          <w:sz w:val="22"/>
          <w:szCs w:val="22"/>
        </w:rPr>
        <w:t xml:space="preserve"> – FTR Amendments </w:t>
      </w:r>
    </w:p>
    <w:p w:rsidR="00991735" w:rsidRPr="008B470D" w:rsidRDefault="00991735" w:rsidP="00991735">
      <w:pPr>
        <w:spacing w:after="0"/>
        <w:jc w:val="center"/>
        <w:rPr>
          <w:sz w:val="22"/>
          <w:szCs w:val="22"/>
          <w:u w:val="single"/>
        </w:rPr>
      </w:pPr>
    </w:p>
    <w:p w:rsidR="00991735" w:rsidRPr="007F749D" w:rsidRDefault="00991735" w:rsidP="00991735">
      <w:pPr>
        <w:spacing w:after="0"/>
        <w:outlineLvl w:val="1"/>
        <w:rPr>
          <w:rFonts w:eastAsia="Times New Roman"/>
          <w:b/>
          <w:sz w:val="22"/>
          <w:szCs w:val="22"/>
          <w:u w:val="single"/>
        </w:rPr>
      </w:pPr>
      <w:r w:rsidRPr="007F749D">
        <w:rPr>
          <w:rFonts w:eastAsia="Times New Roman"/>
          <w:b/>
          <w:sz w:val="22"/>
          <w:szCs w:val="22"/>
          <w:u w:val="single"/>
        </w:rPr>
        <w:t xml:space="preserve">Appendix A </w:t>
      </w:r>
      <w:r>
        <w:rPr>
          <w:rFonts w:eastAsia="Times New Roman"/>
          <w:b/>
          <w:sz w:val="22"/>
          <w:szCs w:val="22"/>
          <w:u w:val="single"/>
        </w:rPr>
        <w:t>to</w:t>
      </w:r>
      <w:r w:rsidRPr="007F749D">
        <w:rPr>
          <w:rFonts w:eastAsia="Times New Roman"/>
          <w:b/>
          <w:sz w:val="22"/>
          <w:szCs w:val="22"/>
          <w:u w:val="single"/>
        </w:rPr>
        <w:t xml:space="preserve"> Regulatory Notice 4.1.8</w:t>
      </w:r>
    </w:p>
    <w:p w:rsidR="00991735" w:rsidRPr="007F749D" w:rsidRDefault="00991735" w:rsidP="00991735">
      <w:pPr>
        <w:spacing w:after="0"/>
        <w:outlineLvl w:val="1"/>
        <w:rPr>
          <w:rFonts w:eastAsia="Times New Roman"/>
          <w:sz w:val="22"/>
          <w:szCs w:val="22"/>
        </w:rPr>
      </w:pPr>
      <w:r w:rsidRPr="007F749D">
        <w:rPr>
          <w:rFonts w:eastAsia="Times New Roman"/>
          <w:sz w:val="22"/>
          <w:szCs w:val="22"/>
        </w:rPr>
        <w:t>SGX-DT Market Error Trade Policy</w:t>
      </w:r>
    </w:p>
    <w:p w:rsidR="00991735" w:rsidRPr="007F749D" w:rsidRDefault="00991735" w:rsidP="00991735">
      <w:pPr>
        <w:spacing w:after="0"/>
        <w:rPr>
          <w:rFonts w:eastAsia="Times New Roman"/>
          <w:color w:val="222222"/>
          <w:sz w:val="22"/>
          <w:szCs w:val="22"/>
        </w:rPr>
      </w:pPr>
      <w:r w:rsidRPr="007F749D">
        <w:rPr>
          <w:rFonts w:eastAsia="Times New Roman"/>
          <w:bCs/>
          <w:color w:val="222222"/>
          <w:sz w:val="22"/>
          <w:szCs w:val="22"/>
        </w:rPr>
        <w:t>Designated Futures Contracts</w:t>
      </w:r>
    </w:p>
    <w:tbl>
      <w:tblPr>
        <w:tblW w:w="4950" w:type="pct"/>
        <w:tblCellSpacing w:w="7" w:type="dxa"/>
        <w:shd w:val="clear" w:color="auto" w:fill="21076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77"/>
        <w:gridCol w:w="8356"/>
      </w:tblGrid>
      <w:tr w:rsidR="00991735" w:rsidRPr="0014193A" w:rsidTr="007A40CB">
        <w:trPr>
          <w:tblCellSpacing w:w="7" w:type="dxa"/>
        </w:trPr>
        <w:tc>
          <w:tcPr>
            <w:tcW w:w="560" w:type="pct"/>
            <w:tcBorders>
              <w:left w:val="single" w:sz="4" w:space="0" w:color="auto"/>
            </w:tcBorders>
            <w:shd w:val="clear" w:color="auto" w:fill="21076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14193A" w:rsidRDefault="00991735" w:rsidP="007A40CB">
            <w:pPr>
              <w:spacing w:after="0"/>
              <w:rPr>
                <w:rFonts w:eastAsia="Times New Roman" w:cs="Times New Roman"/>
                <w:b/>
                <w:bCs/>
                <w:color w:val="FFFFFF"/>
                <w:sz w:val="22"/>
                <w:szCs w:val="22"/>
                <w:lang w:eastAsia="zh-CN"/>
              </w:rPr>
            </w:pPr>
            <w:r>
              <w:rPr>
                <w:rFonts w:eastAsia="Times New Roman" w:cs="Times New Roman"/>
                <w:b/>
                <w:bCs/>
                <w:color w:val="FFFFFF"/>
                <w:sz w:val="22"/>
                <w:szCs w:val="22"/>
                <w:lang w:eastAsia="zh-CN"/>
              </w:rPr>
              <w:t>S/no.</w:t>
            </w:r>
          </w:p>
        </w:tc>
        <w:tc>
          <w:tcPr>
            <w:tcW w:w="4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1076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14193A" w:rsidRDefault="00991735" w:rsidP="007A40CB">
            <w:pPr>
              <w:spacing w:after="0"/>
              <w:rPr>
                <w:rFonts w:eastAsia="Times New Roman" w:cs="Times New Roman"/>
                <w:b/>
                <w:bCs/>
                <w:color w:val="FFFFFF"/>
                <w:sz w:val="22"/>
                <w:szCs w:val="22"/>
                <w:lang w:eastAsia="zh-CN"/>
              </w:rPr>
            </w:pPr>
            <w:r>
              <w:rPr>
                <w:rFonts w:eastAsia="Times New Roman" w:cs="Times New Roman"/>
                <w:b/>
                <w:bCs/>
                <w:color w:val="FFFFFF"/>
                <w:sz w:val="22"/>
                <w:szCs w:val="22"/>
                <w:lang w:eastAsia="zh-CN"/>
              </w:rPr>
              <w:t>Futures Contract</w:t>
            </w:r>
            <w:r w:rsidRPr="0014193A">
              <w:rPr>
                <w:rFonts w:eastAsia="Times New Roman" w:cs="Times New Roman"/>
                <w:b/>
                <w:bCs/>
                <w:color w:val="FFFFFF"/>
                <w:sz w:val="22"/>
                <w:szCs w:val="22"/>
                <w:lang w:eastAsia="zh-CN"/>
              </w:rPr>
              <w:t xml:space="preserve"> </w:t>
            </w:r>
          </w:p>
        </w:tc>
        <w:bookmarkStart w:id="0" w:name="_GoBack"/>
        <w:bookmarkEnd w:id="0"/>
      </w:tr>
      <w:tr w:rsidR="00991735" w:rsidRPr="0014193A" w:rsidTr="007A40CB">
        <w:trPr>
          <w:tblCellSpacing w:w="7" w:type="dxa"/>
        </w:trPr>
        <w:tc>
          <w:tcPr>
            <w:tcW w:w="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91735" w:rsidRPr="008823D2" w:rsidRDefault="00991735" w:rsidP="007A40CB">
            <w:pPr>
              <w:spacing w:after="0"/>
              <w:jc w:val="center"/>
              <w:rPr>
                <w:rFonts w:eastAsia="Times New Roman"/>
                <w:sz w:val="22"/>
                <w:szCs w:val="22"/>
              </w:rPr>
            </w:pPr>
            <w:r w:rsidRPr="008823D2"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4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91735" w:rsidRPr="008823D2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8823D2">
              <w:rPr>
                <w:rFonts w:eastAsia="Times New Roman"/>
                <w:sz w:val="22"/>
                <w:szCs w:val="22"/>
              </w:rPr>
              <w:t>Yen-denominated Nikkei Stock Average Futures</w:t>
            </w:r>
          </w:p>
        </w:tc>
      </w:tr>
      <w:tr w:rsidR="00991735" w:rsidRPr="0014193A" w:rsidTr="007A40CB">
        <w:trPr>
          <w:tblCellSpacing w:w="7" w:type="dxa"/>
        </w:trPr>
        <w:tc>
          <w:tcPr>
            <w:tcW w:w="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91735" w:rsidRPr="008823D2" w:rsidRDefault="00991735" w:rsidP="007A40CB">
            <w:pPr>
              <w:spacing w:after="0"/>
              <w:jc w:val="center"/>
              <w:rPr>
                <w:rFonts w:eastAsia="Times New Roman"/>
                <w:sz w:val="22"/>
                <w:szCs w:val="22"/>
              </w:rPr>
            </w:pPr>
            <w:r w:rsidRPr="008823D2">
              <w:rPr>
                <w:rFonts w:eastAsia="Times New Roman"/>
                <w:sz w:val="22"/>
                <w:szCs w:val="22"/>
              </w:rPr>
              <w:t>2</w:t>
            </w:r>
          </w:p>
        </w:tc>
        <w:tc>
          <w:tcPr>
            <w:tcW w:w="4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8823D2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8823D2">
              <w:rPr>
                <w:rFonts w:eastAsia="Times New Roman"/>
                <w:sz w:val="22"/>
                <w:szCs w:val="22"/>
              </w:rPr>
              <w:t>Australian Dollar (AUD) / US Dollar (USD)  Futures</w:t>
            </w:r>
          </w:p>
        </w:tc>
      </w:tr>
      <w:tr w:rsidR="00991735" w:rsidRPr="0014193A" w:rsidTr="007A40CB">
        <w:trPr>
          <w:tblCellSpacing w:w="7" w:type="dxa"/>
        </w:trPr>
        <w:tc>
          <w:tcPr>
            <w:tcW w:w="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91735" w:rsidRPr="008823D2" w:rsidRDefault="00991735" w:rsidP="007A40CB">
            <w:pPr>
              <w:spacing w:after="0"/>
              <w:jc w:val="center"/>
              <w:rPr>
                <w:rFonts w:eastAsia="Times New Roman"/>
                <w:sz w:val="22"/>
                <w:szCs w:val="22"/>
              </w:rPr>
            </w:pPr>
            <w:r w:rsidRPr="008823D2">
              <w:rPr>
                <w:rFonts w:eastAsia="Times New Roman"/>
                <w:sz w:val="22"/>
                <w:szCs w:val="22"/>
              </w:rPr>
              <w:t>3</w:t>
            </w:r>
          </w:p>
        </w:tc>
        <w:tc>
          <w:tcPr>
            <w:tcW w:w="4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8823D2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8823D2">
              <w:rPr>
                <w:rFonts w:eastAsia="Times New Roman"/>
                <w:sz w:val="22"/>
                <w:szCs w:val="22"/>
              </w:rPr>
              <w:t>Australian Dollar (AUD) / Japanese Yen (JPY) Futures</w:t>
            </w:r>
          </w:p>
        </w:tc>
      </w:tr>
      <w:tr w:rsidR="00991735" w:rsidRPr="0014193A" w:rsidTr="007A40CB">
        <w:trPr>
          <w:tblCellSpacing w:w="7" w:type="dxa"/>
        </w:trPr>
        <w:tc>
          <w:tcPr>
            <w:tcW w:w="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91735" w:rsidRPr="008823D2" w:rsidRDefault="00991735" w:rsidP="007A40CB">
            <w:pPr>
              <w:spacing w:after="0"/>
              <w:jc w:val="center"/>
              <w:rPr>
                <w:rFonts w:eastAsia="Times New Roman"/>
                <w:sz w:val="22"/>
                <w:szCs w:val="22"/>
              </w:rPr>
            </w:pPr>
            <w:r w:rsidRPr="008823D2">
              <w:rPr>
                <w:rFonts w:eastAsia="Times New Roman"/>
                <w:sz w:val="22"/>
                <w:szCs w:val="22"/>
              </w:rPr>
              <w:t>4</w:t>
            </w:r>
          </w:p>
        </w:tc>
        <w:tc>
          <w:tcPr>
            <w:tcW w:w="4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8823D2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8823D2">
              <w:rPr>
                <w:rFonts w:eastAsia="Times New Roman"/>
                <w:sz w:val="22"/>
                <w:szCs w:val="22"/>
              </w:rPr>
              <w:t>Indian Rupee (INR) / US Dollar (USD) Futures</w:t>
            </w:r>
          </w:p>
        </w:tc>
      </w:tr>
      <w:tr w:rsidR="00991735" w:rsidRPr="0014193A" w:rsidTr="007A40CB">
        <w:trPr>
          <w:tblCellSpacing w:w="7" w:type="dxa"/>
        </w:trPr>
        <w:tc>
          <w:tcPr>
            <w:tcW w:w="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91735" w:rsidRPr="008823D2" w:rsidRDefault="00991735" w:rsidP="007A40CB">
            <w:pPr>
              <w:spacing w:after="0"/>
              <w:jc w:val="center"/>
              <w:rPr>
                <w:rFonts w:eastAsia="Times New Roman"/>
                <w:sz w:val="22"/>
                <w:szCs w:val="22"/>
              </w:rPr>
            </w:pPr>
            <w:r w:rsidRPr="008823D2">
              <w:rPr>
                <w:rFonts w:eastAsia="Times New Roman"/>
                <w:sz w:val="22"/>
                <w:szCs w:val="22"/>
              </w:rPr>
              <w:t>5</w:t>
            </w:r>
          </w:p>
        </w:tc>
        <w:tc>
          <w:tcPr>
            <w:tcW w:w="4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8823D2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8823D2">
              <w:rPr>
                <w:rFonts w:eastAsia="Times New Roman"/>
                <w:sz w:val="22"/>
                <w:szCs w:val="22"/>
              </w:rPr>
              <w:t>US Dollar (USD) / Singapore Dollar (SGD) Futures</w:t>
            </w:r>
          </w:p>
        </w:tc>
      </w:tr>
      <w:tr w:rsidR="00991735" w:rsidRPr="0014193A" w:rsidTr="007A40CB">
        <w:trPr>
          <w:tblCellSpacing w:w="7" w:type="dxa"/>
        </w:trPr>
        <w:tc>
          <w:tcPr>
            <w:tcW w:w="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91735" w:rsidRPr="008823D2" w:rsidRDefault="00991735" w:rsidP="007A40CB">
            <w:pPr>
              <w:spacing w:after="0"/>
              <w:jc w:val="center"/>
              <w:rPr>
                <w:rFonts w:eastAsia="Times New Roman"/>
                <w:sz w:val="22"/>
                <w:szCs w:val="22"/>
              </w:rPr>
            </w:pPr>
            <w:r w:rsidRPr="008823D2">
              <w:rPr>
                <w:rFonts w:eastAsia="Times New Roman"/>
                <w:sz w:val="22"/>
                <w:szCs w:val="22"/>
              </w:rPr>
              <w:t>6</w:t>
            </w:r>
          </w:p>
        </w:tc>
        <w:tc>
          <w:tcPr>
            <w:tcW w:w="4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8823D2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8823D2">
              <w:rPr>
                <w:rFonts w:eastAsia="Times New Roman"/>
                <w:sz w:val="22"/>
                <w:szCs w:val="22"/>
              </w:rPr>
              <w:t>Korean Won (KRW) / US Dollar (USD)  Futures</w:t>
            </w:r>
          </w:p>
        </w:tc>
      </w:tr>
      <w:tr w:rsidR="00991735" w:rsidRPr="0014193A" w:rsidTr="007A40CB">
        <w:trPr>
          <w:tblCellSpacing w:w="7" w:type="dxa"/>
        </w:trPr>
        <w:tc>
          <w:tcPr>
            <w:tcW w:w="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91735" w:rsidRPr="008823D2" w:rsidRDefault="00991735" w:rsidP="007A40CB">
            <w:pPr>
              <w:spacing w:after="0"/>
              <w:jc w:val="center"/>
              <w:rPr>
                <w:rFonts w:eastAsia="Times New Roman"/>
                <w:sz w:val="22"/>
                <w:szCs w:val="22"/>
              </w:rPr>
            </w:pPr>
            <w:r w:rsidRPr="008823D2">
              <w:rPr>
                <w:rFonts w:eastAsia="Times New Roman"/>
                <w:sz w:val="22"/>
                <w:szCs w:val="22"/>
              </w:rPr>
              <w:t>7</w:t>
            </w:r>
          </w:p>
        </w:tc>
        <w:tc>
          <w:tcPr>
            <w:tcW w:w="4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8823D2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8823D2">
              <w:rPr>
                <w:rFonts w:eastAsia="Times New Roman"/>
                <w:sz w:val="22"/>
                <w:szCs w:val="22"/>
              </w:rPr>
              <w:t>Korean Won (KRW) / Japanese Yen (JPY) Futures</w:t>
            </w:r>
          </w:p>
        </w:tc>
      </w:tr>
      <w:tr w:rsidR="00991735" w:rsidRPr="0014193A" w:rsidTr="007A40CB">
        <w:trPr>
          <w:tblCellSpacing w:w="7" w:type="dxa"/>
        </w:trPr>
        <w:tc>
          <w:tcPr>
            <w:tcW w:w="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91735" w:rsidRPr="008823D2" w:rsidRDefault="00991735" w:rsidP="007A40CB">
            <w:pPr>
              <w:spacing w:after="0"/>
              <w:jc w:val="center"/>
              <w:rPr>
                <w:rFonts w:eastAsia="Times New Roman"/>
                <w:color w:val="0000FF"/>
                <w:sz w:val="22"/>
                <w:szCs w:val="22"/>
                <w:u w:val="single"/>
              </w:rPr>
            </w:pPr>
            <w:r w:rsidRPr="008823D2">
              <w:rPr>
                <w:rFonts w:eastAsia="Times New Roman"/>
                <w:color w:val="0000FF"/>
                <w:sz w:val="22"/>
                <w:szCs w:val="22"/>
                <w:u w:val="single"/>
              </w:rPr>
              <w:t>8</w:t>
            </w:r>
          </w:p>
        </w:tc>
        <w:tc>
          <w:tcPr>
            <w:tcW w:w="4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8823D2" w:rsidRDefault="00991735" w:rsidP="007A40CB">
            <w:pPr>
              <w:spacing w:after="0"/>
              <w:rPr>
                <w:rFonts w:eastAsia="Times New Roman"/>
                <w:color w:val="0000FF"/>
                <w:sz w:val="22"/>
                <w:szCs w:val="22"/>
                <w:u w:val="single"/>
              </w:rPr>
            </w:pPr>
            <w:r w:rsidRPr="008823D2">
              <w:rPr>
                <w:rFonts w:eastAsia="Times New Roman"/>
                <w:color w:val="0000FF"/>
                <w:sz w:val="22"/>
                <w:szCs w:val="22"/>
                <w:u w:val="single"/>
              </w:rPr>
              <w:t>US Dollar (USD) / Chinese Offshore</w:t>
            </w:r>
            <w:r>
              <w:rPr>
                <w:rFonts w:eastAsia="Times New Roman"/>
                <w:color w:val="0000FF"/>
                <w:sz w:val="22"/>
                <w:szCs w:val="22"/>
                <w:u w:val="single"/>
              </w:rPr>
              <w:t xml:space="preserve"> Yuan</w:t>
            </w:r>
            <w:r w:rsidRPr="008823D2">
              <w:rPr>
                <w:rFonts w:eastAsia="Times New Roman"/>
                <w:color w:val="0000FF"/>
                <w:sz w:val="22"/>
                <w:szCs w:val="22"/>
                <w:u w:val="single"/>
              </w:rPr>
              <w:t xml:space="preserve"> (CNH) Futures</w:t>
            </w:r>
          </w:p>
        </w:tc>
      </w:tr>
      <w:tr w:rsidR="00991735" w:rsidRPr="0014193A" w:rsidTr="007A40CB">
        <w:trPr>
          <w:tblCellSpacing w:w="7" w:type="dxa"/>
        </w:trPr>
        <w:tc>
          <w:tcPr>
            <w:tcW w:w="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91735" w:rsidRPr="008823D2" w:rsidRDefault="00991735" w:rsidP="007A40CB">
            <w:pPr>
              <w:spacing w:after="0"/>
              <w:jc w:val="center"/>
              <w:rPr>
                <w:rFonts w:eastAsia="Times New Roman"/>
                <w:color w:val="0000FF"/>
                <w:sz w:val="22"/>
                <w:szCs w:val="22"/>
                <w:u w:val="single"/>
              </w:rPr>
            </w:pPr>
            <w:r w:rsidRPr="008823D2">
              <w:rPr>
                <w:rFonts w:eastAsia="Times New Roman"/>
                <w:color w:val="0000FF"/>
                <w:sz w:val="22"/>
                <w:szCs w:val="22"/>
                <w:u w:val="single"/>
              </w:rPr>
              <w:t>9</w:t>
            </w:r>
          </w:p>
        </w:tc>
        <w:tc>
          <w:tcPr>
            <w:tcW w:w="4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8823D2" w:rsidRDefault="00991735" w:rsidP="007A40CB">
            <w:pPr>
              <w:spacing w:after="0"/>
              <w:rPr>
                <w:rFonts w:eastAsia="Times New Roman"/>
                <w:color w:val="0000FF"/>
                <w:sz w:val="22"/>
                <w:szCs w:val="22"/>
                <w:u w:val="single"/>
              </w:rPr>
            </w:pPr>
            <w:r w:rsidRPr="008823D2">
              <w:rPr>
                <w:rFonts w:eastAsia="Times New Roman"/>
                <w:color w:val="0000FF"/>
                <w:sz w:val="22"/>
                <w:szCs w:val="22"/>
                <w:u w:val="single"/>
              </w:rPr>
              <w:t>Chinese Yuan (CNY) / US Dollar (USD) Futures</w:t>
            </w:r>
          </w:p>
        </w:tc>
      </w:tr>
      <w:tr w:rsidR="00991735" w:rsidRPr="0014193A" w:rsidTr="007A40CB">
        <w:trPr>
          <w:tblCellSpacing w:w="7" w:type="dxa"/>
        </w:trPr>
        <w:tc>
          <w:tcPr>
            <w:tcW w:w="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91735" w:rsidRPr="008823D2" w:rsidRDefault="00991735" w:rsidP="007A40CB">
            <w:pPr>
              <w:spacing w:after="0"/>
              <w:jc w:val="center"/>
              <w:rPr>
                <w:rFonts w:eastAsia="Times New Roman"/>
                <w:color w:val="0000FF"/>
                <w:sz w:val="22"/>
                <w:szCs w:val="22"/>
                <w:u w:val="single"/>
              </w:rPr>
            </w:pPr>
            <w:r w:rsidRPr="008823D2">
              <w:rPr>
                <w:rFonts w:eastAsia="Times New Roman"/>
                <w:color w:val="0000FF"/>
                <w:sz w:val="22"/>
                <w:szCs w:val="22"/>
                <w:u w:val="single"/>
              </w:rPr>
              <w:t>10</w:t>
            </w:r>
          </w:p>
        </w:tc>
        <w:tc>
          <w:tcPr>
            <w:tcW w:w="4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8823D2" w:rsidRDefault="00991735" w:rsidP="007A40CB">
            <w:pPr>
              <w:spacing w:after="0"/>
              <w:rPr>
                <w:rFonts w:eastAsia="Times New Roman"/>
                <w:color w:val="0000FF"/>
                <w:sz w:val="22"/>
                <w:szCs w:val="22"/>
                <w:u w:val="single"/>
              </w:rPr>
            </w:pPr>
            <w:r w:rsidRPr="008823D2">
              <w:rPr>
                <w:rFonts w:eastAsia="Times New Roman"/>
                <w:color w:val="0000FF"/>
                <w:sz w:val="22"/>
                <w:szCs w:val="22"/>
                <w:u w:val="single"/>
              </w:rPr>
              <w:t>US Dollar (USD) / Japanese Yen (JPY) Futures     [Standard size]</w:t>
            </w:r>
          </w:p>
        </w:tc>
      </w:tr>
      <w:tr w:rsidR="00991735" w:rsidRPr="0014193A" w:rsidTr="007A40CB">
        <w:trPr>
          <w:tblCellSpacing w:w="7" w:type="dxa"/>
        </w:trPr>
        <w:tc>
          <w:tcPr>
            <w:tcW w:w="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91735" w:rsidRPr="008823D2" w:rsidRDefault="00991735" w:rsidP="007A40CB">
            <w:pPr>
              <w:spacing w:after="0"/>
              <w:jc w:val="center"/>
              <w:rPr>
                <w:rFonts w:eastAsia="Times New Roman"/>
                <w:color w:val="0000FF"/>
                <w:sz w:val="22"/>
                <w:szCs w:val="22"/>
                <w:u w:val="single"/>
              </w:rPr>
            </w:pPr>
            <w:r w:rsidRPr="008823D2">
              <w:rPr>
                <w:rFonts w:eastAsia="Times New Roman"/>
                <w:color w:val="0000FF"/>
                <w:sz w:val="22"/>
                <w:szCs w:val="22"/>
                <w:u w:val="single"/>
              </w:rPr>
              <w:t>11</w:t>
            </w:r>
          </w:p>
        </w:tc>
        <w:tc>
          <w:tcPr>
            <w:tcW w:w="4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8823D2" w:rsidRDefault="00991735" w:rsidP="007A40CB">
            <w:pPr>
              <w:spacing w:after="0"/>
              <w:rPr>
                <w:rFonts w:eastAsia="Times New Roman"/>
                <w:color w:val="0000FF"/>
                <w:sz w:val="22"/>
                <w:szCs w:val="22"/>
                <w:u w:val="single"/>
              </w:rPr>
            </w:pPr>
            <w:r w:rsidRPr="008823D2">
              <w:rPr>
                <w:rFonts w:eastAsia="Times New Roman"/>
                <w:color w:val="0000FF"/>
                <w:sz w:val="22"/>
                <w:szCs w:val="22"/>
                <w:u w:val="single"/>
              </w:rPr>
              <w:t>US Dollar (USD) / Japanese Yen (JPY) Futures     [Titan size]</w:t>
            </w:r>
          </w:p>
        </w:tc>
      </w:tr>
      <w:tr w:rsidR="00991735" w:rsidRPr="0014193A" w:rsidTr="007A40CB">
        <w:trPr>
          <w:tblCellSpacing w:w="7" w:type="dxa"/>
        </w:trPr>
        <w:tc>
          <w:tcPr>
            <w:tcW w:w="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91735" w:rsidRPr="008823D2" w:rsidRDefault="00991735" w:rsidP="007A40CB">
            <w:pPr>
              <w:spacing w:after="0"/>
              <w:jc w:val="center"/>
              <w:rPr>
                <w:rFonts w:eastAsia="Times New Roman"/>
                <w:color w:val="0000FF"/>
                <w:sz w:val="22"/>
                <w:szCs w:val="22"/>
                <w:u w:val="single"/>
              </w:rPr>
            </w:pPr>
            <w:r w:rsidRPr="008823D2">
              <w:rPr>
                <w:rFonts w:eastAsia="Times New Roman"/>
                <w:color w:val="0000FF"/>
                <w:sz w:val="22"/>
                <w:szCs w:val="22"/>
                <w:u w:val="single"/>
              </w:rPr>
              <w:t>12</w:t>
            </w:r>
          </w:p>
        </w:tc>
        <w:tc>
          <w:tcPr>
            <w:tcW w:w="4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8823D2" w:rsidRDefault="00991735" w:rsidP="007A40CB">
            <w:pPr>
              <w:spacing w:after="0"/>
              <w:rPr>
                <w:rFonts w:eastAsia="Times New Roman"/>
                <w:color w:val="0000FF"/>
                <w:sz w:val="22"/>
                <w:szCs w:val="22"/>
                <w:u w:val="single"/>
              </w:rPr>
            </w:pPr>
            <w:r w:rsidRPr="008823D2">
              <w:rPr>
                <w:rFonts w:eastAsia="Times New Roman"/>
                <w:color w:val="0000FF"/>
                <w:sz w:val="22"/>
                <w:szCs w:val="22"/>
                <w:u w:val="single"/>
              </w:rPr>
              <w:t>Thai Baht (THB) / US Dollar (USD) Futures</w:t>
            </w:r>
          </w:p>
        </w:tc>
      </w:tr>
    </w:tbl>
    <w:p w:rsidR="00991735" w:rsidRPr="0072730E" w:rsidRDefault="00991735" w:rsidP="00991735">
      <w:pPr>
        <w:spacing w:after="0"/>
        <w:rPr>
          <w:sz w:val="22"/>
          <w:szCs w:val="22"/>
        </w:rPr>
      </w:pPr>
      <w:r w:rsidRPr="0072730E">
        <w:rPr>
          <w:sz w:val="22"/>
          <w:szCs w:val="22"/>
        </w:rPr>
        <w:t xml:space="preserve">Note: Changes to be made are in </w:t>
      </w:r>
      <w:r w:rsidRPr="000072DA">
        <w:rPr>
          <w:color w:val="365F91" w:themeColor="accent1" w:themeShade="BF"/>
          <w:sz w:val="22"/>
          <w:szCs w:val="22"/>
          <w:u w:val="single"/>
        </w:rPr>
        <w:t>blue</w:t>
      </w:r>
      <w:r w:rsidRPr="0072730E">
        <w:rPr>
          <w:sz w:val="22"/>
          <w:szCs w:val="22"/>
        </w:rPr>
        <w:t xml:space="preserve">. </w:t>
      </w:r>
    </w:p>
    <w:p w:rsidR="00991735" w:rsidRDefault="00991735" w:rsidP="00991735">
      <w:pPr>
        <w:spacing w:after="0"/>
        <w:rPr>
          <w:rFonts w:eastAsia="Times New Roman"/>
          <w:b/>
          <w:sz w:val="22"/>
          <w:szCs w:val="22"/>
          <w:u w:val="single"/>
        </w:rPr>
      </w:pPr>
    </w:p>
    <w:p w:rsidR="00991735" w:rsidRDefault="00991735" w:rsidP="00991735">
      <w:pPr>
        <w:spacing w:after="0"/>
        <w:rPr>
          <w:rFonts w:eastAsia="Times New Roman"/>
          <w:b/>
          <w:sz w:val="22"/>
          <w:szCs w:val="22"/>
          <w:u w:val="single"/>
        </w:rPr>
      </w:pPr>
      <w:r>
        <w:rPr>
          <w:rFonts w:eastAsia="Times New Roman"/>
          <w:b/>
          <w:sz w:val="22"/>
          <w:szCs w:val="22"/>
          <w:u w:val="single"/>
        </w:rPr>
        <w:br w:type="page"/>
      </w:r>
    </w:p>
    <w:p w:rsidR="00991735" w:rsidRPr="007F749D" w:rsidRDefault="00991735" w:rsidP="00991735">
      <w:pPr>
        <w:spacing w:after="0"/>
        <w:outlineLvl w:val="1"/>
        <w:rPr>
          <w:rFonts w:eastAsia="Times New Roman"/>
          <w:b/>
          <w:sz w:val="22"/>
          <w:szCs w:val="22"/>
          <w:u w:val="single"/>
        </w:rPr>
      </w:pPr>
      <w:r>
        <w:rPr>
          <w:rFonts w:eastAsia="Times New Roman"/>
          <w:b/>
          <w:sz w:val="22"/>
          <w:szCs w:val="22"/>
          <w:u w:val="single"/>
        </w:rPr>
        <w:lastRenderedPageBreak/>
        <w:t xml:space="preserve">Appendix A to </w:t>
      </w:r>
      <w:r w:rsidRPr="007F749D">
        <w:rPr>
          <w:rFonts w:eastAsia="Times New Roman"/>
          <w:b/>
          <w:sz w:val="22"/>
          <w:szCs w:val="22"/>
          <w:u w:val="single"/>
        </w:rPr>
        <w:t>Regulatory Notice 4.1.11</w:t>
      </w:r>
    </w:p>
    <w:p w:rsidR="00991735" w:rsidRPr="007F749D" w:rsidRDefault="00991735" w:rsidP="00991735">
      <w:pPr>
        <w:spacing w:after="0"/>
        <w:rPr>
          <w:rFonts w:eastAsia="Times New Roman"/>
          <w:sz w:val="22"/>
          <w:szCs w:val="22"/>
        </w:rPr>
      </w:pPr>
      <w:r>
        <w:rPr>
          <w:rFonts w:eastAsia="Times New Roman"/>
          <w:bCs/>
          <w:sz w:val="22"/>
          <w:szCs w:val="22"/>
        </w:rPr>
        <w:t xml:space="preserve">Minimum Volume Thresholds for NLTS </w:t>
      </w:r>
    </w:p>
    <w:tbl>
      <w:tblPr>
        <w:tblW w:w="4950" w:type="pct"/>
        <w:tblCellSpacing w:w="7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21076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57"/>
        <w:gridCol w:w="4666"/>
      </w:tblGrid>
      <w:tr w:rsidR="00991735" w:rsidRPr="007F749D" w:rsidTr="007A40CB">
        <w:trPr>
          <w:tblCellSpacing w:w="7" w:type="dxa"/>
        </w:trPr>
        <w:tc>
          <w:tcPr>
            <w:tcW w:w="2513" w:type="pct"/>
            <w:shd w:val="clear" w:color="auto" w:fill="EEECE1" w:themeFill="background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b/>
                <w:bCs/>
                <w:sz w:val="22"/>
                <w:szCs w:val="22"/>
              </w:rPr>
            </w:pPr>
            <w:r w:rsidRPr="007F749D">
              <w:rPr>
                <w:rFonts w:eastAsia="Times New Roman"/>
                <w:b/>
                <w:bCs/>
                <w:sz w:val="22"/>
                <w:szCs w:val="22"/>
              </w:rPr>
              <w:t xml:space="preserve">Contract </w:t>
            </w:r>
          </w:p>
        </w:tc>
        <w:tc>
          <w:tcPr>
            <w:tcW w:w="2465" w:type="pct"/>
            <w:shd w:val="clear" w:color="auto" w:fill="EEECE1" w:themeFill="background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b/>
                <w:bCs/>
                <w:sz w:val="22"/>
                <w:szCs w:val="22"/>
              </w:rPr>
            </w:pPr>
            <w:r w:rsidRPr="007F749D">
              <w:rPr>
                <w:rFonts w:eastAsia="Times New Roman"/>
                <w:b/>
                <w:bCs/>
                <w:sz w:val="22"/>
                <w:szCs w:val="22"/>
              </w:rPr>
              <w:t xml:space="preserve">Minimum Volume Threshold (Lots) </w:t>
            </w:r>
          </w:p>
        </w:tc>
      </w:tr>
      <w:tr w:rsidR="00991735" w:rsidRPr="007F749D" w:rsidTr="007A40CB">
        <w:trPr>
          <w:tblCellSpacing w:w="7" w:type="dxa"/>
        </w:trPr>
        <w:tc>
          <w:tcPr>
            <w:tcW w:w="2513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Eurodollar Futures and Options </w:t>
            </w:r>
          </w:p>
        </w:tc>
        <w:tc>
          <w:tcPr>
            <w:tcW w:w="2465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7F749D" w:rsidRDefault="00991735" w:rsidP="007A40CB">
            <w:pPr>
              <w:spacing w:after="0"/>
              <w:jc w:val="center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500 </w:t>
            </w:r>
          </w:p>
        </w:tc>
      </w:tr>
      <w:tr w:rsidR="00991735" w:rsidRPr="007F749D" w:rsidTr="007A40CB">
        <w:trPr>
          <w:tblCellSpacing w:w="7" w:type="dxa"/>
        </w:trPr>
        <w:tc>
          <w:tcPr>
            <w:tcW w:w="2513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proofErr w:type="spellStart"/>
            <w:r w:rsidRPr="007F749D">
              <w:rPr>
                <w:rFonts w:eastAsia="Times New Roman"/>
                <w:sz w:val="22"/>
                <w:szCs w:val="22"/>
              </w:rPr>
              <w:t>Euroyen</w:t>
            </w:r>
            <w:proofErr w:type="spellEnd"/>
            <w:r w:rsidRPr="007F749D">
              <w:rPr>
                <w:rFonts w:eastAsia="Times New Roman"/>
                <w:sz w:val="22"/>
                <w:szCs w:val="22"/>
              </w:rPr>
              <w:t xml:space="preserve"> </w:t>
            </w:r>
            <w:proofErr w:type="spellStart"/>
            <w:r w:rsidRPr="007F749D">
              <w:rPr>
                <w:rFonts w:eastAsia="Times New Roman"/>
                <w:sz w:val="22"/>
                <w:szCs w:val="22"/>
              </w:rPr>
              <w:t>Tibor</w:t>
            </w:r>
            <w:proofErr w:type="spellEnd"/>
            <w:r w:rsidRPr="007F749D">
              <w:rPr>
                <w:rFonts w:eastAsia="Times New Roman"/>
                <w:sz w:val="22"/>
                <w:szCs w:val="22"/>
              </w:rPr>
              <w:t xml:space="preserve"> Futures </w:t>
            </w:r>
          </w:p>
        </w:tc>
        <w:tc>
          <w:tcPr>
            <w:tcW w:w="2465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>Contract maturity up to 2 years: 500</w:t>
            </w:r>
            <w:r w:rsidRPr="007F749D">
              <w:rPr>
                <w:rFonts w:eastAsia="Times New Roman"/>
                <w:sz w:val="22"/>
                <w:szCs w:val="22"/>
              </w:rPr>
              <w:br/>
              <w:t>Contract maturity beyond 2 years: 100</w:t>
            </w:r>
            <w:r w:rsidRPr="007F749D">
              <w:rPr>
                <w:rFonts w:eastAsia="Times New Roman"/>
                <w:sz w:val="22"/>
                <w:szCs w:val="22"/>
              </w:rPr>
              <w:br/>
              <w:t xml:space="preserve">Spread/Strategy: 100 </w:t>
            </w:r>
          </w:p>
        </w:tc>
      </w:tr>
      <w:tr w:rsidR="00991735" w:rsidRPr="007F749D" w:rsidTr="007A40CB">
        <w:trPr>
          <w:tblCellSpacing w:w="7" w:type="dxa"/>
        </w:trPr>
        <w:tc>
          <w:tcPr>
            <w:tcW w:w="2513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proofErr w:type="spellStart"/>
            <w:r w:rsidRPr="007F749D">
              <w:rPr>
                <w:rFonts w:eastAsia="Times New Roman"/>
                <w:sz w:val="22"/>
                <w:szCs w:val="22"/>
              </w:rPr>
              <w:t>Euroyen</w:t>
            </w:r>
            <w:proofErr w:type="spellEnd"/>
            <w:r w:rsidRPr="007F749D">
              <w:rPr>
                <w:rFonts w:eastAsia="Times New Roman"/>
                <w:sz w:val="22"/>
                <w:szCs w:val="22"/>
              </w:rPr>
              <w:t xml:space="preserve"> </w:t>
            </w:r>
            <w:proofErr w:type="spellStart"/>
            <w:r w:rsidRPr="007F749D">
              <w:rPr>
                <w:rFonts w:eastAsia="Times New Roman"/>
                <w:sz w:val="22"/>
                <w:szCs w:val="22"/>
              </w:rPr>
              <w:t>Tibor</w:t>
            </w:r>
            <w:proofErr w:type="spellEnd"/>
            <w:r w:rsidRPr="007F749D">
              <w:rPr>
                <w:rFonts w:eastAsia="Times New Roman"/>
                <w:sz w:val="22"/>
                <w:szCs w:val="22"/>
              </w:rPr>
              <w:t xml:space="preserve"> Options</w:t>
            </w:r>
          </w:p>
        </w:tc>
        <w:tc>
          <w:tcPr>
            <w:tcW w:w="2465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>Outrights: 200</w:t>
            </w:r>
            <w:r w:rsidRPr="007F749D">
              <w:rPr>
                <w:rFonts w:eastAsia="Times New Roman"/>
                <w:sz w:val="22"/>
                <w:szCs w:val="22"/>
              </w:rPr>
              <w:br/>
              <w:t xml:space="preserve">Spread/Strategy: 100 </w:t>
            </w:r>
          </w:p>
        </w:tc>
      </w:tr>
      <w:tr w:rsidR="00991735" w:rsidRPr="007F749D" w:rsidTr="007A40CB">
        <w:trPr>
          <w:tblCellSpacing w:w="7" w:type="dxa"/>
        </w:trPr>
        <w:tc>
          <w:tcPr>
            <w:tcW w:w="2513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proofErr w:type="spellStart"/>
            <w:r w:rsidRPr="007F749D">
              <w:rPr>
                <w:rFonts w:eastAsia="Times New Roman"/>
                <w:sz w:val="22"/>
                <w:szCs w:val="22"/>
              </w:rPr>
              <w:t>Euroyen</w:t>
            </w:r>
            <w:proofErr w:type="spellEnd"/>
            <w:r w:rsidRPr="007F749D">
              <w:rPr>
                <w:rFonts w:eastAsia="Times New Roman"/>
                <w:sz w:val="22"/>
                <w:szCs w:val="22"/>
              </w:rPr>
              <w:t xml:space="preserve"> Libor Futures </w:t>
            </w:r>
          </w:p>
        </w:tc>
        <w:tc>
          <w:tcPr>
            <w:tcW w:w="2465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>Contract maturity up to 2 years: 500</w:t>
            </w:r>
            <w:r w:rsidRPr="007F749D">
              <w:rPr>
                <w:rFonts w:eastAsia="Times New Roman"/>
                <w:sz w:val="22"/>
                <w:szCs w:val="22"/>
              </w:rPr>
              <w:br/>
              <w:t>Contract maturity beyond 2 years: 100</w:t>
            </w:r>
            <w:r w:rsidRPr="007F749D">
              <w:rPr>
                <w:rFonts w:eastAsia="Times New Roman"/>
                <w:sz w:val="22"/>
                <w:szCs w:val="22"/>
              </w:rPr>
              <w:br/>
              <w:t xml:space="preserve">Spread/Strategy: 100 </w:t>
            </w:r>
          </w:p>
        </w:tc>
      </w:tr>
      <w:tr w:rsidR="00991735" w:rsidRPr="007F749D" w:rsidTr="007A40CB">
        <w:trPr>
          <w:tblCellSpacing w:w="7" w:type="dxa"/>
        </w:trPr>
        <w:tc>
          <w:tcPr>
            <w:tcW w:w="2513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proofErr w:type="spellStart"/>
            <w:r w:rsidRPr="007F749D">
              <w:rPr>
                <w:rFonts w:eastAsia="Times New Roman"/>
                <w:sz w:val="22"/>
                <w:szCs w:val="22"/>
              </w:rPr>
              <w:t>Euroyen</w:t>
            </w:r>
            <w:proofErr w:type="spellEnd"/>
            <w:r w:rsidRPr="007F749D">
              <w:rPr>
                <w:rFonts w:eastAsia="Times New Roman"/>
                <w:sz w:val="22"/>
                <w:szCs w:val="22"/>
              </w:rPr>
              <w:t xml:space="preserve"> Libor Options </w:t>
            </w:r>
          </w:p>
        </w:tc>
        <w:tc>
          <w:tcPr>
            <w:tcW w:w="2465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>Outrights: 200</w:t>
            </w:r>
            <w:r w:rsidRPr="007F749D">
              <w:rPr>
                <w:rFonts w:eastAsia="Times New Roman"/>
                <w:sz w:val="22"/>
                <w:szCs w:val="22"/>
              </w:rPr>
              <w:br/>
              <w:t xml:space="preserve">Spread/Strategy: 100 </w:t>
            </w:r>
          </w:p>
        </w:tc>
      </w:tr>
      <w:tr w:rsidR="00991735" w:rsidRPr="007F749D" w:rsidTr="007A40CB">
        <w:trPr>
          <w:tblCellSpacing w:w="7" w:type="dxa"/>
        </w:trPr>
        <w:tc>
          <w:tcPr>
            <w:tcW w:w="2513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Singapore Dollar Interest Rate Futures </w:t>
            </w:r>
          </w:p>
        </w:tc>
        <w:tc>
          <w:tcPr>
            <w:tcW w:w="2465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7F749D" w:rsidRDefault="00991735" w:rsidP="007A40CB">
            <w:pPr>
              <w:spacing w:after="0"/>
              <w:jc w:val="center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50 </w:t>
            </w:r>
          </w:p>
        </w:tc>
      </w:tr>
      <w:tr w:rsidR="00991735" w:rsidRPr="007F749D" w:rsidTr="007A40CB">
        <w:trPr>
          <w:tblCellSpacing w:w="7" w:type="dxa"/>
        </w:trPr>
        <w:tc>
          <w:tcPr>
            <w:tcW w:w="2513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Singapore Government Bond Futures </w:t>
            </w:r>
          </w:p>
        </w:tc>
        <w:tc>
          <w:tcPr>
            <w:tcW w:w="2465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7F749D" w:rsidRDefault="00991735" w:rsidP="007A40CB">
            <w:pPr>
              <w:spacing w:after="0"/>
              <w:jc w:val="center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100 </w:t>
            </w:r>
          </w:p>
        </w:tc>
      </w:tr>
      <w:tr w:rsidR="00991735" w:rsidRPr="007F749D" w:rsidTr="007A40CB">
        <w:trPr>
          <w:tblCellSpacing w:w="7" w:type="dxa"/>
        </w:trPr>
        <w:tc>
          <w:tcPr>
            <w:tcW w:w="2513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Mini JGB Futures and Options </w:t>
            </w:r>
          </w:p>
        </w:tc>
        <w:tc>
          <w:tcPr>
            <w:tcW w:w="2465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7F749D" w:rsidRDefault="00991735" w:rsidP="007A40CB">
            <w:pPr>
              <w:spacing w:after="0"/>
              <w:jc w:val="center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100 </w:t>
            </w:r>
          </w:p>
        </w:tc>
      </w:tr>
      <w:tr w:rsidR="00991735" w:rsidRPr="007F749D" w:rsidTr="007A40CB">
        <w:trPr>
          <w:tblCellSpacing w:w="7" w:type="dxa"/>
        </w:trPr>
        <w:tc>
          <w:tcPr>
            <w:tcW w:w="2513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Nikkei 225 Index Futures </w:t>
            </w:r>
          </w:p>
        </w:tc>
        <w:tc>
          <w:tcPr>
            <w:tcW w:w="2465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7F749D" w:rsidRDefault="00991735" w:rsidP="007A40CB">
            <w:pPr>
              <w:spacing w:after="0"/>
              <w:jc w:val="center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50 </w:t>
            </w:r>
          </w:p>
        </w:tc>
      </w:tr>
      <w:tr w:rsidR="00991735" w:rsidRPr="007F749D" w:rsidTr="007A40CB">
        <w:trPr>
          <w:tblCellSpacing w:w="7" w:type="dxa"/>
        </w:trPr>
        <w:tc>
          <w:tcPr>
            <w:tcW w:w="2513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Nikkei 225 Index Options </w:t>
            </w:r>
          </w:p>
        </w:tc>
        <w:tc>
          <w:tcPr>
            <w:tcW w:w="2465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7F749D" w:rsidRDefault="00991735" w:rsidP="007A40CB">
            <w:pPr>
              <w:spacing w:after="0"/>
              <w:jc w:val="center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25 </w:t>
            </w:r>
          </w:p>
        </w:tc>
      </w:tr>
      <w:tr w:rsidR="00991735" w:rsidRPr="007F749D" w:rsidTr="007A40CB">
        <w:trPr>
          <w:tblCellSpacing w:w="7" w:type="dxa"/>
        </w:trPr>
        <w:tc>
          <w:tcPr>
            <w:tcW w:w="2513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Mini Nikkei 225 Index Futures </w:t>
            </w:r>
          </w:p>
        </w:tc>
        <w:tc>
          <w:tcPr>
            <w:tcW w:w="2465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7F749D" w:rsidRDefault="00991735" w:rsidP="007A40CB">
            <w:pPr>
              <w:spacing w:after="0"/>
              <w:jc w:val="center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50 </w:t>
            </w:r>
          </w:p>
        </w:tc>
      </w:tr>
      <w:tr w:rsidR="00991735" w:rsidRPr="007F749D" w:rsidTr="007A40CB">
        <w:trPr>
          <w:tblCellSpacing w:w="7" w:type="dxa"/>
        </w:trPr>
        <w:tc>
          <w:tcPr>
            <w:tcW w:w="2513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USD Nikkei Index Futures </w:t>
            </w:r>
          </w:p>
        </w:tc>
        <w:tc>
          <w:tcPr>
            <w:tcW w:w="2465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7F749D" w:rsidRDefault="00991735" w:rsidP="007A40CB">
            <w:pPr>
              <w:spacing w:after="0"/>
              <w:jc w:val="center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50 </w:t>
            </w:r>
          </w:p>
        </w:tc>
      </w:tr>
      <w:tr w:rsidR="00991735" w:rsidRPr="007F749D" w:rsidTr="007A40CB">
        <w:trPr>
          <w:tblCellSpacing w:w="7" w:type="dxa"/>
        </w:trPr>
        <w:tc>
          <w:tcPr>
            <w:tcW w:w="2513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MSCI Asia APEX 50 Index Futures </w:t>
            </w:r>
          </w:p>
        </w:tc>
        <w:tc>
          <w:tcPr>
            <w:tcW w:w="2465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7F749D" w:rsidRDefault="00991735" w:rsidP="007A40CB">
            <w:pPr>
              <w:spacing w:after="0"/>
              <w:jc w:val="center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50 </w:t>
            </w:r>
          </w:p>
        </w:tc>
      </w:tr>
      <w:tr w:rsidR="00991735" w:rsidRPr="007F749D" w:rsidTr="007A40CB">
        <w:trPr>
          <w:tblCellSpacing w:w="7" w:type="dxa"/>
        </w:trPr>
        <w:tc>
          <w:tcPr>
            <w:tcW w:w="2513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MSCI Indonesia Index Futures </w:t>
            </w:r>
          </w:p>
        </w:tc>
        <w:tc>
          <w:tcPr>
            <w:tcW w:w="2465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7F749D" w:rsidRDefault="00991735" w:rsidP="007A40CB">
            <w:pPr>
              <w:spacing w:after="0"/>
              <w:jc w:val="center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50 </w:t>
            </w:r>
          </w:p>
        </w:tc>
      </w:tr>
      <w:tr w:rsidR="00991735" w:rsidRPr="007F749D" w:rsidTr="007A40CB">
        <w:trPr>
          <w:tblCellSpacing w:w="7" w:type="dxa"/>
        </w:trPr>
        <w:tc>
          <w:tcPr>
            <w:tcW w:w="2513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MSCI Taiwan Index Futures </w:t>
            </w:r>
          </w:p>
        </w:tc>
        <w:tc>
          <w:tcPr>
            <w:tcW w:w="2465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7F749D" w:rsidRDefault="00991735" w:rsidP="007A40CB">
            <w:pPr>
              <w:spacing w:after="0"/>
              <w:jc w:val="center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50 </w:t>
            </w:r>
          </w:p>
        </w:tc>
      </w:tr>
      <w:tr w:rsidR="00991735" w:rsidRPr="007F749D" w:rsidTr="007A40CB">
        <w:trPr>
          <w:tblCellSpacing w:w="7" w:type="dxa"/>
        </w:trPr>
        <w:tc>
          <w:tcPr>
            <w:tcW w:w="2513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MSCI Taiwan Index Options </w:t>
            </w:r>
          </w:p>
        </w:tc>
        <w:tc>
          <w:tcPr>
            <w:tcW w:w="2465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7F749D" w:rsidRDefault="00991735" w:rsidP="007A40CB">
            <w:pPr>
              <w:spacing w:after="0"/>
              <w:jc w:val="center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25 </w:t>
            </w:r>
          </w:p>
        </w:tc>
      </w:tr>
      <w:tr w:rsidR="00991735" w:rsidRPr="007F749D" w:rsidTr="007A40CB">
        <w:trPr>
          <w:tblCellSpacing w:w="7" w:type="dxa"/>
        </w:trPr>
        <w:tc>
          <w:tcPr>
            <w:tcW w:w="2513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MSCI Singapore Index Futures </w:t>
            </w:r>
          </w:p>
        </w:tc>
        <w:tc>
          <w:tcPr>
            <w:tcW w:w="2465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7F749D" w:rsidRDefault="00991735" w:rsidP="007A40CB">
            <w:pPr>
              <w:spacing w:after="0"/>
              <w:jc w:val="center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50 </w:t>
            </w:r>
          </w:p>
        </w:tc>
      </w:tr>
      <w:tr w:rsidR="00991735" w:rsidRPr="007F749D" w:rsidTr="007A40CB">
        <w:trPr>
          <w:tblCellSpacing w:w="7" w:type="dxa"/>
        </w:trPr>
        <w:tc>
          <w:tcPr>
            <w:tcW w:w="2513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MSCI Singapore Index Options </w:t>
            </w:r>
          </w:p>
        </w:tc>
        <w:tc>
          <w:tcPr>
            <w:tcW w:w="2465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7F749D" w:rsidRDefault="00991735" w:rsidP="007A40CB">
            <w:pPr>
              <w:spacing w:after="0"/>
              <w:jc w:val="center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25 </w:t>
            </w:r>
          </w:p>
        </w:tc>
      </w:tr>
      <w:tr w:rsidR="00991735" w:rsidRPr="007F749D" w:rsidTr="007A40CB">
        <w:trPr>
          <w:tblCellSpacing w:w="7" w:type="dxa"/>
        </w:trPr>
        <w:tc>
          <w:tcPr>
            <w:tcW w:w="2513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Straits Times Index Futures </w:t>
            </w:r>
          </w:p>
        </w:tc>
        <w:tc>
          <w:tcPr>
            <w:tcW w:w="2465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7F749D" w:rsidRDefault="00991735" w:rsidP="007A40CB">
            <w:pPr>
              <w:spacing w:after="0"/>
              <w:jc w:val="center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50 </w:t>
            </w:r>
          </w:p>
        </w:tc>
      </w:tr>
      <w:tr w:rsidR="00991735" w:rsidRPr="007F749D" w:rsidTr="007A40CB">
        <w:trPr>
          <w:tblCellSpacing w:w="7" w:type="dxa"/>
        </w:trPr>
        <w:tc>
          <w:tcPr>
            <w:tcW w:w="2513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SGX EURO STOXX 50 Index Futures </w:t>
            </w:r>
          </w:p>
        </w:tc>
        <w:tc>
          <w:tcPr>
            <w:tcW w:w="2465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7F749D" w:rsidRDefault="00991735" w:rsidP="007A40CB">
            <w:pPr>
              <w:spacing w:after="0"/>
              <w:jc w:val="center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50 </w:t>
            </w:r>
          </w:p>
        </w:tc>
      </w:tr>
      <w:tr w:rsidR="00991735" w:rsidRPr="007F749D" w:rsidTr="007A40CB">
        <w:trPr>
          <w:tblCellSpacing w:w="7" w:type="dxa"/>
        </w:trPr>
        <w:tc>
          <w:tcPr>
            <w:tcW w:w="2513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SGX EURO STOXX 50 Index Options </w:t>
            </w:r>
          </w:p>
        </w:tc>
        <w:tc>
          <w:tcPr>
            <w:tcW w:w="2465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7F749D" w:rsidRDefault="00991735" w:rsidP="007A40CB">
            <w:pPr>
              <w:spacing w:after="0"/>
              <w:jc w:val="center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25 </w:t>
            </w:r>
          </w:p>
        </w:tc>
      </w:tr>
      <w:tr w:rsidR="00991735" w:rsidRPr="007F749D" w:rsidTr="007A40CB">
        <w:trPr>
          <w:tblCellSpacing w:w="7" w:type="dxa"/>
        </w:trPr>
        <w:tc>
          <w:tcPr>
            <w:tcW w:w="2513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SGX S&amp;P CNX Nifty Index Futures </w:t>
            </w:r>
          </w:p>
        </w:tc>
        <w:tc>
          <w:tcPr>
            <w:tcW w:w="2465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7F749D" w:rsidRDefault="00991735" w:rsidP="007A40CB">
            <w:pPr>
              <w:spacing w:after="0"/>
              <w:jc w:val="center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50 </w:t>
            </w:r>
          </w:p>
        </w:tc>
      </w:tr>
      <w:tr w:rsidR="00991735" w:rsidRPr="007F749D" w:rsidTr="007A40CB">
        <w:trPr>
          <w:tblCellSpacing w:w="7" w:type="dxa"/>
        </w:trPr>
        <w:tc>
          <w:tcPr>
            <w:tcW w:w="2513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>SGX S&amp;P CNX Nifty Index Options</w:t>
            </w:r>
          </w:p>
        </w:tc>
        <w:tc>
          <w:tcPr>
            <w:tcW w:w="2465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7F749D" w:rsidRDefault="00991735" w:rsidP="007A40CB">
            <w:pPr>
              <w:spacing w:after="0"/>
              <w:jc w:val="center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>25</w:t>
            </w:r>
          </w:p>
        </w:tc>
      </w:tr>
      <w:tr w:rsidR="00991735" w:rsidRPr="007F749D" w:rsidTr="007A40CB">
        <w:trPr>
          <w:tblCellSpacing w:w="7" w:type="dxa"/>
        </w:trPr>
        <w:tc>
          <w:tcPr>
            <w:tcW w:w="2513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lastRenderedPageBreak/>
              <w:t xml:space="preserve">SGX FTSE China A50 Index Futures </w:t>
            </w:r>
          </w:p>
        </w:tc>
        <w:tc>
          <w:tcPr>
            <w:tcW w:w="2465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7F749D" w:rsidRDefault="00991735" w:rsidP="007A40CB">
            <w:pPr>
              <w:spacing w:after="0"/>
              <w:jc w:val="center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50 </w:t>
            </w:r>
          </w:p>
        </w:tc>
      </w:tr>
      <w:tr w:rsidR="00991735" w:rsidRPr="007F749D" w:rsidTr="007A40CB">
        <w:trPr>
          <w:tblCellSpacing w:w="7" w:type="dxa"/>
        </w:trPr>
        <w:tc>
          <w:tcPr>
            <w:tcW w:w="2513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JADE CPO Futures </w:t>
            </w:r>
          </w:p>
        </w:tc>
        <w:tc>
          <w:tcPr>
            <w:tcW w:w="2465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7F749D" w:rsidRDefault="00991735" w:rsidP="007A40CB">
            <w:pPr>
              <w:spacing w:after="0"/>
              <w:jc w:val="center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20 </w:t>
            </w:r>
          </w:p>
        </w:tc>
      </w:tr>
      <w:tr w:rsidR="00991735" w:rsidRPr="007F749D" w:rsidTr="007A40CB">
        <w:trPr>
          <w:tblCellSpacing w:w="7" w:type="dxa"/>
        </w:trPr>
        <w:tc>
          <w:tcPr>
            <w:tcW w:w="2513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Nikkei Stock Average Dividend Point Index Futures </w:t>
            </w:r>
          </w:p>
        </w:tc>
        <w:tc>
          <w:tcPr>
            <w:tcW w:w="2465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7F749D" w:rsidRDefault="00991735" w:rsidP="007A40CB">
            <w:pPr>
              <w:spacing w:after="0"/>
              <w:jc w:val="center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25 </w:t>
            </w:r>
          </w:p>
        </w:tc>
      </w:tr>
      <w:tr w:rsidR="00991735" w:rsidRPr="007F749D" w:rsidTr="007A40CB">
        <w:trPr>
          <w:tblCellSpacing w:w="7" w:type="dxa"/>
        </w:trPr>
        <w:tc>
          <w:tcPr>
            <w:tcW w:w="2513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SGX Robusta Coffee Futures </w:t>
            </w:r>
          </w:p>
        </w:tc>
        <w:tc>
          <w:tcPr>
            <w:tcW w:w="2465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7F749D" w:rsidRDefault="00991735" w:rsidP="007A40CB">
            <w:pPr>
              <w:spacing w:after="0"/>
              <w:jc w:val="center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40 </w:t>
            </w:r>
          </w:p>
        </w:tc>
      </w:tr>
      <w:tr w:rsidR="00991735" w:rsidRPr="007F749D" w:rsidTr="007A40CB">
        <w:trPr>
          <w:tblCellSpacing w:w="7" w:type="dxa"/>
        </w:trPr>
        <w:tc>
          <w:tcPr>
            <w:tcW w:w="2513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LME-SGX Copper Futures </w:t>
            </w:r>
          </w:p>
        </w:tc>
        <w:tc>
          <w:tcPr>
            <w:tcW w:w="2465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7F749D" w:rsidRDefault="00991735" w:rsidP="007A40CB">
            <w:pPr>
              <w:spacing w:after="0"/>
              <w:jc w:val="center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30 </w:t>
            </w:r>
          </w:p>
        </w:tc>
      </w:tr>
      <w:tr w:rsidR="00991735" w:rsidRPr="007F749D" w:rsidTr="007A40CB">
        <w:trPr>
          <w:tblCellSpacing w:w="7" w:type="dxa"/>
        </w:trPr>
        <w:tc>
          <w:tcPr>
            <w:tcW w:w="2513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LME-SGX Primary </w:t>
            </w:r>
            <w:proofErr w:type="spellStart"/>
            <w:r w:rsidRPr="007F749D">
              <w:rPr>
                <w:rFonts w:eastAsia="Times New Roman"/>
                <w:sz w:val="22"/>
                <w:szCs w:val="22"/>
              </w:rPr>
              <w:t>Aluminium</w:t>
            </w:r>
            <w:proofErr w:type="spellEnd"/>
            <w:r w:rsidRPr="007F749D">
              <w:rPr>
                <w:rFonts w:eastAsia="Times New Roman"/>
                <w:sz w:val="22"/>
                <w:szCs w:val="22"/>
              </w:rPr>
              <w:t xml:space="preserve"> Futures </w:t>
            </w:r>
          </w:p>
        </w:tc>
        <w:tc>
          <w:tcPr>
            <w:tcW w:w="2465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7F749D" w:rsidRDefault="00991735" w:rsidP="007A40CB">
            <w:pPr>
              <w:spacing w:after="0"/>
              <w:jc w:val="center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60 </w:t>
            </w:r>
          </w:p>
        </w:tc>
      </w:tr>
      <w:tr w:rsidR="00991735" w:rsidRPr="007F749D" w:rsidTr="007A40CB">
        <w:trPr>
          <w:tblCellSpacing w:w="7" w:type="dxa"/>
        </w:trPr>
        <w:tc>
          <w:tcPr>
            <w:tcW w:w="2513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LME-SGX Zinc Futures </w:t>
            </w:r>
          </w:p>
        </w:tc>
        <w:tc>
          <w:tcPr>
            <w:tcW w:w="2465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7F749D" w:rsidRDefault="00991735" w:rsidP="007A40CB">
            <w:pPr>
              <w:spacing w:after="0"/>
              <w:jc w:val="center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60 </w:t>
            </w:r>
          </w:p>
        </w:tc>
      </w:tr>
      <w:tr w:rsidR="00991735" w:rsidRPr="007F749D" w:rsidTr="007A40CB">
        <w:trPr>
          <w:tblCellSpacing w:w="7" w:type="dxa"/>
        </w:trPr>
        <w:tc>
          <w:tcPr>
            <w:tcW w:w="2513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SICOM TSR 20 Rubber Contract </w:t>
            </w:r>
          </w:p>
        </w:tc>
        <w:tc>
          <w:tcPr>
            <w:tcW w:w="2465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7F749D" w:rsidRDefault="00991735" w:rsidP="007A40CB">
            <w:pPr>
              <w:spacing w:after="0"/>
              <w:jc w:val="center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60 </w:t>
            </w:r>
          </w:p>
        </w:tc>
      </w:tr>
      <w:tr w:rsidR="00991735" w:rsidRPr="007F749D" w:rsidTr="007A40CB">
        <w:trPr>
          <w:tblCellSpacing w:w="7" w:type="dxa"/>
        </w:trPr>
        <w:tc>
          <w:tcPr>
            <w:tcW w:w="2513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SICOM RSS 3 Rubber Contract </w:t>
            </w:r>
          </w:p>
        </w:tc>
        <w:tc>
          <w:tcPr>
            <w:tcW w:w="2465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7F749D" w:rsidRDefault="00991735" w:rsidP="007A40CB">
            <w:pPr>
              <w:spacing w:after="0"/>
              <w:jc w:val="center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60 </w:t>
            </w:r>
          </w:p>
        </w:tc>
      </w:tr>
      <w:tr w:rsidR="00991735" w:rsidRPr="007F749D" w:rsidTr="007A40CB">
        <w:trPr>
          <w:tblCellSpacing w:w="7" w:type="dxa"/>
        </w:trPr>
        <w:tc>
          <w:tcPr>
            <w:tcW w:w="2513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>SGX TSI Iron Ore CFR China (62% Fe Fines) Index Futures</w:t>
            </w:r>
          </w:p>
        </w:tc>
        <w:tc>
          <w:tcPr>
            <w:tcW w:w="2465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91735" w:rsidRPr="007F749D" w:rsidRDefault="00991735" w:rsidP="007A40CB">
            <w:pPr>
              <w:spacing w:after="0"/>
              <w:jc w:val="center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>5</w:t>
            </w:r>
          </w:p>
        </w:tc>
      </w:tr>
      <w:tr w:rsidR="00991735" w:rsidRPr="007F749D" w:rsidTr="007A40CB">
        <w:trPr>
          <w:tblCellSpacing w:w="7" w:type="dxa"/>
        </w:trPr>
        <w:tc>
          <w:tcPr>
            <w:tcW w:w="2513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SGX Baltic </w:t>
            </w:r>
            <w:proofErr w:type="spellStart"/>
            <w:r w:rsidRPr="007F749D">
              <w:rPr>
                <w:rFonts w:eastAsia="Times New Roman"/>
                <w:sz w:val="22"/>
                <w:szCs w:val="22"/>
              </w:rPr>
              <w:t>Capesize</w:t>
            </w:r>
            <w:proofErr w:type="spellEnd"/>
            <w:r w:rsidRPr="007F749D">
              <w:rPr>
                <w:rFonts w:eastAsia="Times New Roman"/>
                <w:sz w:val="22"/>
                <w:szCs w:val="22"/>
              </w:rPr>
              <w:t xml:space="preserve"> Time Charter Average Futures</w:t>
            </w:r>
          </w:p>
        </w:tc>
        <w:tc>
          <w:tcPr>
            <w:tcW w:w="2465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91735" w:rsidRPr="007F749D" w:rsidRDefault="00991735" w:rsidP="007A40CB">
            <w:pPr>
              <w:spacing w:after="0"/>
              <w:jc w:val="center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>5</w:t>
            </w:r>
          </w:p>
        </w:tc>
      </w:tr>
      <w:tr w:rsidR="00991735" w:rsidRPr="007F749D" w:rsidTr="007A40CB">
        <w:trPr>
          <w:tblCellSpacing w:w="7" w:type="dxa"/>
        </w:trPr>
        <w:tc>
          <w:tcPr>
            <w:tcW w:w="2513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SGX Baltic </w:t>
            </w:r>
            <w:proofErr w:type="spellStart"/>
            <w:r w:rsidRPr="007F749D">
              <w:rPr>
                <w:rFonts w:eastAsia="Times New Roman"/>
                <w:sz w:val="22"/>
                <w:szCs w:val="22"/>
              </w:rPr>
              <w:t>Panamax</w:t>
            </w:r>
            <w:proofErr w:type="spellEnd"/>
            <w:r w:rsidRPr="007F749D">
              <w:rPr>
                <w:rFonts w:eastAsia="Times New Roman"/>
                <w:sz w:val="22"/>
                <w:szCs w:val="22"/>
              </w:rPr>
              <w:t xml:space="preserve"> Time Charter Average Futures</w:t>
            </w:r>
          </w:p>
        </w:tc>
        <w:tc>
          <w:tcPr>
            <w:tcW w:w="2465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91735" w:rsidRPr="007F749D" w:rsidRDefault="00991735" w:rsidP="007A40CB">
            <w:pPr>
              <w:spacing w:after="0"/>
              <w:jc w:val="center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>5</w:t>
            </w:r>
          </w:p>
        </w:tc>
      </w:tr>
      <w:tr w:rsidR="00991735" w:rsidRPr="007F749D" w:rsidTr="007A40CB">
        <w:trPr>
          <w:tblCellSpacing w:w="7" w:type="dxa"/>
        </w:trPr>
        <w:tc>
          <w:tcPr>
            <w:tcW w:w="2513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SGX </w:t>
            </w:r>
            <w:proofErr w:type="spellStart"/>
            <w:r w:rsidRPr="007F749D">
              <w:rPr>
                <w:rFonts w:eastAsia="Times New Roman"/>
                <w:sz w:val="22"/>
                <w:szCs w:val="22"/>
              </w:rPr>
              <w:t>Supramax</w:t>
            </w:r>
            <w:proofErr w:type="spellEnd"/>
            <w:r w:rsidRPr="007F749D">
              <w:rPr>
                <w:rFonts w:eastAsia="Times New Roman"/>
                <w:sz w:val="22"/>
                <w:szCs w:val="22"/>
              </w:rPr>
              <w:t xml:space="preserve"> Time Charter Average Futures</w:t>
            </w:r>
          </w:p>
        </w:tc>
        <w:tc>
          <w:tcPr>
            <w:tcW w:w="2465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91735" w:rsidRPr="007F749D" w:rsidRDefault="00991735" w:rsidP="007A40CB">
            <w:pPr>
              <w:spacing w:after="0"/>
              <w:jc w:val="center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>5</w:t>
            </w:r>
          </w:p>
        </w:tc>
      </w:tr>
      <w:tr w:rsidR="00991735" w:rsidRPr="007F749D" w:rsidTr="007A40CB">
        <w:trPr>
          <w:tblCellSpacing w:w="7" w:type="dxa"/>
        </w:trPr>
        <w:tc>
          <w:tcPr>
            <w:tcW w:w="2513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SGX </w:t>
            </w:r>
            <w:proofErr w:type="spellStart"/>
            <w:r w:rsidRPr="007F749D">
              <w:rPr>
                <w:rFonts w:eastAsia="Times New Roman"/>
                <w:sz w:val="22"/>
                <w:szCs w:val="22"/>
              </w:rPr>
              <w:t>Handysize</w:t>
            </w:r>
            <w:proofErr w:type="spellEnd"/>
            <w:r w:rsidRPr="007F749D">
              <w:rPr>
                <w:rFonts w:eastAsia="Times New Roman"/>
                <w:sz w:val="22"/>
                <w:szCs w:val="22"/>
              </w:rPr>
              <w:t xml:space="preserve"> Time Charter Average Futures</w:t>
            </w:r>
          </w:p>
        </w:tc>
        <w:tc>
          <w:tcPr>
            <w:tcW w:w="2465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91735" w:rsidRPr="007F749D" w:rsidRDefault="00991735" w:rsidP="007A40CB">
            <w:pPr>
              <w:spacing w:after="0"/>
              <w:jc w:val="center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>5</w:t>
            </w:r>
          </w:p>
        </w:tc>
      </w:tr>
      <w:tr w:rsidR="00991735" w:rsidRPr="007F749D" w:rsidTr="007A40CB">
        <w:trPr>
          <w:tblCellSpacing w:w="7" w:type="dxa"/>
        </w:trPr>
        <w:tc>
          <w:tcPr>
            <w:tcW w:w="2513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SGX </w:t>
            </w:r>
            <w:proofErr w:type="spellStart"/>
            <w:r w:rsidRPr="007F749D">
              <w:rPr>
                <w:rFonts w:eastAsia="Times New Roman"/>
                <w:sz w:val="22"/>
                <w:szCs w:val="22"/>
              </w:rPr>
              <w:t>Platts</w:t>
            </w:r>
            <w:proofErr w:type="spellEnd"/>
            <w:r w:rsidRPr="007F749D">
              <w:rPr>
                <w:rFonts w:eastAsia="Times New Roman"/>
                <w:sz w:val="22"/>
                <w:szCs w:val="22"/>
              </w:rPr>
              <w:t xml:space="preserve"> Singapore Fuel Oil 180cst Index Futures</w:t>
            </w:r>
          </w:p>
        </w:tc>
        <w:tc>
          <w:tcPr>
            <w:tcW w:w="2465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91735" w:rsidRPr="007F749D" w:rsidRDefault="00991735" w:rsidP="007A40CB">
            <w:pPr>
              <w:spacing w:after="0"/>
              <w:jc w:val="center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>5</w:t>
            </w:r>
          </w:p>
        </w:tc>
      </w:tr>
      <w:tr w:rsidR="00991735" w:rsidRPr="007F749D" w:rsidTr="007A40CB">
        <w:trPr>
          <w:tblCellSpacing w:w="7" w:type="dxa"/>
        </w:trPr>
        <w:tc>
          <w:tcPr>
            <w:tcW w:w="2513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SGX </w:t>
            </w:r>
            <w:proofErr w:type="spellStart"/>
            <w:r w:rsidRPr="007F749D">
              <w:rPr>
                <w:rFonts w:eastAsia="Times New Roman"/>
                <w:sz w:val="22"/>
                <w:szCs w:val="22"/>
              </w:rPr>
              <w:t>Platts</w:t>
            </w:r>
            <w:proofErr w:type="spellEnd"/>
            <w:r w:rsidRPr="007F749D">
              <w:rPr>
                <w:rFonts w:eastAsia="Times New Roman"/>
                <w:sz w:val="22"/>
                <w:szCs w:val="22"/>
              </w:rPr>
              <w:t xml:space="preserve"> Singapore Fuel Oil 380cst Index Futures</w:t>
            </w:r>
          </w:p>
        </w:tc>
        <w:tc>
          <w:tcPr>
            <w:tcW w:w="2465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91735" w:rsidRPr="007F749D" w:rsidRDefault="00991735" w:rsidP="007A40CB">
            <w:pPr>
              <w:spacing w:after="0"/>
              <w:jc w:val="center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>5</w:t>
            </w:r>
          </w:p>
        </w:tc>
      </w:tr>
      <w:tr w:rsidR="00991735" w:rsidRPr="007F749D" w:rsidTr="007A40CB">
        <w:trPr>
          <w:tblCellSpacing w:w="7" w:type="dxa"/>
        </w:trPr>
        <w:tc>
          <w:tcPr>
            <w:tcW w:w="2513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SGX Singapore </w:t>
            </w:r>
            <w:proofErr w:type="spellStart"/>
            <w:r w:rsidRPr="007F749D">
              <w:rPr>
                <w:rFonts w:eastAsia="Times New Roman"/>
                <w:sz w:val="22"/>
                <w:szCs w:val="22"/>
              </w:rPr>
              <w:t>Visco</w:t>
            </w:r>
            <w:proofErr w:type="spellEnd"/>
            <w:r w:rsidRPr="007F749D">
              <w:rPr>
                <w:rFonts w:eastAsia="Times New Roman"/>
                <w:sz w:val="22"/>
                <w:szCs w:val="22"/>
              </w:rPr>
              <w:t xml:space="preserve"> Spread Futures</w:t>
            </w:r>
          </w:p>
        </w:tc>
        <w:tc>
          <w:tcPr>
            <w:tcW w:w="2465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91735" w:rsidRPr="007F749D" w:rsidRDefault="00991735" w:rsidP="007A40CB">
            <w:pPr>
              <w:spacing w:after="0"/>
              <w:jc w:val="center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>5</w:t>
            </w:r>
          </w:p>
        </w:tc>
      </w:tr>
      <w:tr w:rsidR="00991735" w:rsidRPr="007F749D" w:rsidTr="007A40CB">
        <w:trPr>
          <w:tblCellSpacing w:w="7" w:type="dxa"/>
        </w:trPr>
        <w:tc>
          <w:tcPr>
            <w:tcW w:w="2513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SGX </w:t>
            </w:r>
            <w:proofErr w:type="spellStart"/>
            <w:r w:rsidRPr="007F749D">
              <w:rPr>
                <w:rFonts w:eastAsia="Times New Roman"/>
                <w:sz w:val="22"/>
                <w:szCs w:val="22"/>
              </w:rPr>
              <w:t>Platts</w:t>
            </w:r>
            <w:proofErr w:type="spellEnd"/>
            <w:r w:rsidRPr="007F749D">
              <w:rPr>
                <w:rFonts w:eastAsia="Times New Roman"/>
                <w:sz w:val="22"/>
                <w:szCs w:val="22"/>
              </w:rPr>
              <w:t xml:space="preserve"> Kerosene FOB Singapore Index Futures</w:t>
            </w:r>
          </w:p>
        </w:tc>
        <w:tc>
          <w:tcPr>
            <w:tcW w:w="2465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91735" w:rsidRPr="007F749D" w:rsidRDefault="00991735" w:rsidP="007A40CB">
            <w:pPr>
              <w:spacing w:after="0"/>
              <w:jc w:val="center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>5</w:t>
            </w:r>
          </w:p>
        </w:tc>
      </w:tr>
      <w:tr w:rsidR="00991735" w:rsidRPr="007F749D" w:rsidTr="007A40CB">
        <w:trPr>
          <w:tblCellSpacing w:w="7" w:type="dxa"/>
        </w:trPr>
        <w:tc>
          <w:tcPr>
            <w:tcW w:w="2513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SGX </w:t>
            </w:r>
            <w:proofErr w:type="spellStart"/>
            <w:r w:rsidRPr="007F749D">
              <w:rPr>
                <w:rFonts w:eastAsia="Times New Roman"/>
                <w:sz w:val="22"/>
                <w:szCs w:val="22"/>
              </w:rPr>
              <w:t>Platts</w:t>
            </w:r>
            <w:proofErr w:type="spellEnd"/>
            <w:r w:rsidRPr="007F749D">
              <w:rPr>
                <w:rFonts w:eastAsia="Times New Roman"/>
                <w:sz w:val="22"/>
                <w:szCs w:val="22"/>
              </w:rPr>
              <w:t xml:space="preserve"> Gasoil FOB Singapore Index Futures</w:t>
            </w:r>
          </w:p>
        </w:tc>
        <w:tc>
          <w:tcPr>
            <w:tcW w:w="2465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91735" w:rsidRPr="007F749D" w:rsidRDefault="00991735" w:rsidP="007A40CB">
            <w:pPr>
              <w:spacing w:after="0"/>
              <w:jc w:val="center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>5</w:t>
            </w:r>
          </w:p>
        </w:tc>
      </w:tr>
      <w:tr w:rsidR="00991735" w:rsidRPr="007F749D" w:rsidTr="007A40CB">
        <w:trPr>
          <w:tblCellSpacing w:w="7" w:type="dxa"/>
        </w:trPr>
        <w:tc>
          <w:tcPr>
            <w:tcW w:w="2513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SGX Singapore </w:t>
            </w:r>
            <w:proofErr w:type="spellStart"/>
            <w:r w:rsidRPr="007F749D">
              <w:rPr>
                <w:rFonts w:eastAsia="Times New Roman"/>
                <w:sz w:val="22"/>
                <w:szCs w:val="22"/>
              </w:rPr>
              <w:t>Regrade</w:t>
            </w:r>
            <w:proofErr w:type="spellEnd"/>
            <w:r w:rsidRPr="007F749D">
              <w:rPr>
                <w:rFonts w:eastAsia="Times New Roman"/>
                <w:sz w:val="22"/>
                <w:szCs w:val="22"/>
              </w:rPr>
              <w:t xml:space="preserve"> Spread Futures</w:t>
            </w:r>
          </w:p>
        </w:tc>
        <w:tc>
          <w:tcPr>
            <w:tcW w:w="2465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91735" w:rsidRPr="007F749D" w:rsidRDefault="00991735" w:rsidP="007A40CB">
            <w:pPr>
              <w:spacing w:after="0"/>
              <w:jc w:val="center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>5</w:t>
            </w:r>
          </w:p>
        </w:tc>
      </w:tr>
      <w:tr w:rsidR="00991735" w:rsidRPr="007F749D" w:rsidTr="007A40CB">
        <w:trPr>
          <w:tblCellSpacing w:w="7" w:type="dxa"/>
        </w:trPr>
        <w:tc>
          <w:tcPr>
            <w:tcW w:w="2513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SGX </w:t>
            </w:r>
            <w:proofErr w:type="spellStart"/>
            <w:r w:rsidRPr="007F749D">
              <w:rPr>
                <w:rFonts w:eastAsia="Times New Roman"/>
                <w:sz w:val="22"/>
                <w:szCs w:val="22"/>
              </w:rPr>
              <w:t>Platts</w:t>
            </w:r>
            <w:proofErr w:type="spellEnd"/>
            <w:r w:rsidRPr="007F749D">
              <w:rPr>
                <w:rFonts w:eastAsia="Times New Roman"/>
                <w:sz w:val="22"/>
                <w:szCs w:val="22"/>
              </w:rPr>
              <w:t xml:space="preserve"> Naphtha CFR Japan Index Futures</w:t>
            </w:r>
          </w:p>
        </w:tc>
        <w:tc>
          <w:tcPr>
            <w:tcW w:w="2465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91735" w:rsidRPr="007F749D" w:rsidRDefault="00991735" w:rsidP="007A40CB">
            <w:pPr>
              <w:spacing w:after="0"/>
              <w:jc w:val="center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>5</w:t>
            </w:r>
          </w:p>
        </w:tc>
      </w:tr>
      <w:tr w:rsidR="00991735" w:rsidRPr="007F749D" w:rsidTr="007A40CB">
        <w:trPr>
          <w:trHeight w:val="314"/>
          <w:tblCellSpacing w:w="7" w:type="dxa"/>
        </w:trPr>
        <w:tc>
          <w:tcPr>
            <w:tcW w:w="2513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91735" w:rsidRPr="00450B81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450B81">
              <w:rPr>
                <w:rFonts w:eastAsia="Times New Roman"/>
                <w:sz w:val="22"/>
                <w:szCs w:val="22"/>
              </w:rPr>
              <w:t>SGX API 8 CFR China Coal Index Futures</w:t>
            </w:r>
          </w:p>
        </w:tc>
        <w:tc>
          <w:tcPr>
            <w:tcW w:w="2465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91735" w:rsidRPr="00450B81" w:rsidRDefault="00991735" w:rsidP="007A40CB">
            <w:pPr>
              <w:spacing w:after="0"/>
              <w:jc w:val="center"/>
              <w:rPr>
                <w:rFonts w:eastAsia="Times New Roman"/>
                <w:sz w:val="22"/>
                <w:szCs w:val="22"/>
              </w:rPr>
            </w:pPr>
            <w:r w:rsidRPr="00450B81">
              <w:rPr>
                <w:rFonts w:eastAsia="Times New Roman"/>
                <w:sz w:val="22"/>
                <w:szCs w:val="22"/>
              </w:rPr>
              <w:t>10</w:t>
            </w:r>
          </w:p>
        </w:tc>
      </w:tr>
      <w:tr w:rsidR="00991735" w:rsidRPr="007F749D" w:rsidTr="007A40CB">
        <w:trPr>
          <w:tblCellSpacing w:w="7" w:type="dxa"/>
        </w:trPr>
        <w:tc>
          <w:tcPr>
            <w:tcW w:w="2513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91735" w:rsidRPr="00450B81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450B81">
              <w:rPr>
                <w:rFonts w:eastAsia="Times New Roman"/>
                <w:sz w:val="22"/>
                <w:szCs w:val="22"/>
              </w:rPr>
              <w:t>SGX IHS McCloskey Indonesian Sub-Bit FOB Index Futures</w:t>
            </w:r>
          </w:p>
        </w:tc>
        <w:tc>
          <w:tcPr>
            <w:tcW w:w="2465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91735" w:rsidRPr="00450B81" w:rsidRDefault="00991735" w:rsidP="007A40CB">
            <w:pPr>
              <w:spacing w:after="0"/>
              <w:jc w:val="center"/>
              <w:rPr>
                <w:rFonts w:eastAsia="Times New Roman"/>
                <w:sz w:val="22"/>
                <w:szCs w:val="22"/>
              </w:rPr>
            </w:pPr>
            <w:r w:rsidRPr="00450B81">
              <w:rPr>
                <w:rFonts w:eastAsia="Times New Roman"/>
                <w:sz w:val="22"/>
                <w:szCs w:val="22"/>
              </w:rPr>
              <w:t>10</w:t>
            </w:r>
          </w:p>
        </w:tc>
      </w:tr>
      <w:tr w:rsidR="00991735" w:rsidRPr="007F749D" w:rsidTr="007A40CB">
        <w:trPr>
          <w:tblCellSpacing w:w="7" w:type="dxa"/>
        </w:trPr>
        <w:tc>
          <w:tcPr>
            <w:tcW w:w="2513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91735" w:rsidRPr="00450B81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450B81">
              <w:rPr>
                <w:rFonts w:eastAsia="Times New Roman"/>
                <w:sz w:val="22"/>
                <w:szCs w:val="22"/>
              </w:rPr>
              <w:lastRenderedPageBreak/>
              <w:t>SGX Hot-Rolled Coil (HRC) Steel CFR ASEAN Index Futures</w:t>
            </w:r>
          </w:p>
        </w:tc>
        <w:tc>
          <w:tcPr>
            <w:tcW w:w="2465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91735" w:rsidRPr="00450B81" w:rsidRDefault="00991735" w:rsidP="007A40CB">
            <w:pPr>
              <w:spacing w:after="0"/>
              <w:jc w:val="center"/>
              <w:rPr>
                <w:rFonts w:eastAsia="Times New Roman"/>
                <w:sz w:val="22"/>
                <w:szCs w:val="22"/>
              </w:rPr>
            </w:pPr>
            <w:r w:rsidRPr="00450B81">
              <w:rPr>
                <w:rFonts w:eastAsia="Times New Roman"/>
                <w:sz w:val="22"/>
                <w:szCs w:val="22"/>
              </w:rPr>
              <w:t>5</w:t>
            </w:r>
          </w:p>
        </w:tc>
      </w:tr>
      <w:tr w:rsidR="00991735" w:rsidRPr="007F749D" w:rsidTr="007A40CB">
        <w:trPr>
          <w:tblCellSpacing w:w="7" w:type="dxa"/>
        </w:trPr>
        <w:tc>
          <w:tcPr>
            <w:tcW w:w="2513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91735" w:rsidRPr="00450B81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450B81">
              <w:rPr>
                <w:rFonts w:eastAsia="Times New Roman"/>
                <w:sz w:val="22"/>
                <w:szCs w:val="22"/>
              </w:rPr>
              <w:t>SGX AUD/USD Futures</w:t>
            </w:r>
          </w:p>
        </w:tc>
        <w:tc>
          <w:tcPr>
            <w:tcW w:w="2465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91735" w:rsidRPr="00450B81" w:rsidRDefault="00991735" w:rsidP="007A40CB">
            <w:pPr>
              <w:spacing w:after="0"/>
              <w:jc w:val="center"/>
              <w:rPr>
                <w:rFonts w:eastAsia="Times New Roman"/>
                <w:sz w:val="22"/>
                <w:szCs w:val="22"/>
              </w:rPr>
            </w:pPr>
            <w:r w:rsidRPr="00450B81">
              <w:rPr>
                <w:rFonts w:eastAsia="Times New Roman"/>
                <w:sz w:val="22"/>
                <w:szCs w:val="22"/>
              </w:rPr>
              <w:t>50</w:t>
            </w:r>
          </w:p>
        </w:tc>
      </w:tr>
      <w:tr w:rsidR="00991735" w:rsidRPr="007F749D" w:rsidTr="007A40CB">
        <w:trPr>
          <w:tblCellSpacing w:w="7" w:type="dxa"/>
        </w:trPr>
        <w:tc>
          <w:tcPr>
            <w:tcW w:w="2513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91735" w:rsidRPr="00450B81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450B81">
              <w:rPr>
                <w:rFonts w:eastAsia="Times New Roman"/>
                <w:sz w:val="22"/>
                <w:szCs w:val="22"/>
              </w:rPr>
              <w:t>SGX AUD/JPY Futures</w:t>
            </w:r>
          </w:p>
        </w:tc>
        <w:tc>
          <w:tcPr>
            <w:tcW w:w="2465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91735" w:rsidRPr="00450B81" w:rsidRDefault="00991735" w:rsidP="007A40CB">
            <w:pPr>
              <w:spacing w:after="0"/>
              <w:jc w:val="center"/>
              <w:rPr>
                <w:rFonts w:eastAsia="Times New Roman"/>
                <w:sz w:val="22"/>
                <w:szCs w:val="22"/>
              </w:rPr>
            </w:pPr>
            <w:r w:rsidRPr="00450B81">
              <w:rPr>
                <w:rFonts w:eastAsia="Times New Roman"/>
                <w:sz w:val="22"/>
                <w:szCs w:val="22"/>
              </w:rPr>
              <w:t>50</w:t>
            </w:r>
          </w:p>
        </w:tc>
      </w:tr>
      <w:tr w:rsidR="00991735" w:rsidRPr="007F749D" w:rsidTr="007A40CB">
        <w:trPr>
          <w:tblCellSpacing w:w="7" w:type="dxa"/>
        </w:trPr>
        <w:tc>
          <w:tcPr>
            <w:tcW w:w="2513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91735" w:rsidRPr="00450B81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450B81">
              <w:rPr>
                <w:rFonts w:eastAsia="Times New Roman"/>
                <w:sz w:val="22"/>
                <w:szCs w:val="22"/>
              </w:rPr>
              <w:t>SGX INR/USD Futures</w:t>
            </w:r>
          </w:p>
        </w:tc>
        <w:tc>
          <w:tcPr>
            <w:tcW w:w="2465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91735" w:rsidRPr="00450B81" w:rsidRDefault="00991735" w:rsidP="007A40CB">
            <w:pPr>
              <w:spacing w:after="0"/>
              <w:jc w:val="center"/>
              <w:rPr>
                <w:rFonts w:eastAsia="Times New Roman"/>
                <w:sz w:val="22"/>
                <w:szCs w:val="22"/>
              </w:rPr>
            </w:pPr>
            <w:r w:rsidRPr="00450B81">
              <w:rPr>
                <w:rFonts w:eastAsia="Times New Roman"/>
                <w:sz w:val="22"/>
                <w:szCs w:val="22"/>
              </w:rPr>
              <w:t>50</w:t>
            </w:r>
          </w:p>
        </w:tc>
      </w:tr>
      <w:tr w:rsidR="00991735" w:rsidRPr="007F749D" w:rsidTr="007A40CB">
        <w:trPr>
          <w:tblCellSpacing w:w="7" w:type="dxa"/>
        </w:trPr>
        <w:tc>
          <w:tcPr>
            <w:tcW w:w="2513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91735" w:rsidRPr="00450B81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450B81">
              <w:rPr>
                <w:rFonts w:eastAsia="Times New Roman"/>
                <w:sz w:val="22"/>
                <w:szCs w:val="22"/>
              </w:rPr>
              <w:t>SGX USD/SGD Futures</w:t>
            </w:r>
          </w:p>
        </w:tc>
        <w:tc>
          <w:tcPr>
            <w:tcW w:w="2465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91735" w:rsidRPr="00450B81" w:rsidRDefault="00991735" w:rsidP="007A40CB">
            <w:pPr>
              <w:spacing w:after="0"/>
              <w:jc w:val="center"/>
              <w:rPr>
                <w:rFonts w:eastAsia="Times New Roman"/>
                <w:sz w:val="22"/>
                <w:szCs w:val="22"/>
              </w:rPr>
            </w:pPr>
            <w:r w:rsidRPr="00450B81">
              <w:rPr>
                <w:rFonts w:eastAsia="Times New Roman"/>
                <w:sz w:val="22"/>
                <w:szCs w:val="22"/>
              </w:rPr>
              <w:t>50</w:t>
            </w:r>
          </w:p>
        </w:tc>
      </w:tr>
      <w:tr w:rsidR="00991735" w:rsidRPr="007F749D" w:rsidTr="007A40CB">
        <w:trPr>
          <w:tblCellSpacing w:w="7" w:type="dxa"/>
        </w:trPr>
        <w:tc>
          <w:tcPr>
            <w:tcW w:w="2513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91735" w:rsidRPr="00450B81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450B81">
              <w:rPr>
                <w:rFonts w:eastAsia="Times New Roman"/>
                <w:sz w:val="22"/>
                <w:szCs w:val="22"/>
              </w:rPr>
              <w:t>SGX KRW/USD Futures</w:t>
            </w:r>
          </w:p>
        </w:tc>
        <w:tc>
          <w:tcPr>
            <w:tcW w:w="2465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91735" w:rsidRPr="00450B81" w:rsidRDefault="00991735" w:rsidP="007A40CB">
            <w:pPr>
              <w:spacing w:after="0"/>
              <w:jc w:val="center"/>
              <w:rPr>
                <w:rFonts w:eastAsia="Times New Roman"/>
                <w:sz w:val="22"/>
                <w:szCs w:val="22"/>
              </w:rPr>
            </w:pPr>
            <w:r w:rsidRPr="00450B81">
              <w:rPr>
                <w:rFonts w:eastAsia="Times New Roman"/>
                <w:sz w:val="22"/>
                <w:szCs w:val="22"/>
              </w:rPr>
              <w:t>50</w:t>
            </w:r>
          </w:p>
        </w:tc>
      </w:tr>
      <w:tr w:rsidR="00991735" w:rsidRPr="007F749D" w:rsidTr="007A40CB">
        <w:trPr>
          <w:tblCellSpacing w:w="7" w:type="dxa"/>
        </w:trPr>
        <w:tc>
          <w:tcPr>
            <w:tcW w:w="2513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91735" w:rsidRPr="00450B81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450B81">
              <w:rPr>
                <w:rFonts w:eastAsia="Times New Roman"/>
                <w:sz w:val="22"/>
                <w:szCs w:val="22"/>
              </w:rPr>
              <w:t>SGX KRW/JPY Futures</w:t>
            </w:r>
          </w:p>
        </w:tc>
        <w:tc>
          <w:tcPr>
            <w:tcW w:w="2465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91735" w:rsidRPr="00450B81" w:rsidRDefault="00991735" w:rsidP="007A40CB">
            <w:pPr>
              <w:spacing w:after="0"/>
              <w:jc w:val="center"/>
              <w:rPr>
                <w:rFonts w:eastAsia="Times New Roman"/>
                <w:sz w:val="22"/>
                <w:szCs w:val="22"/>
              </w:rPr>
            </w:pPr>
            <w:r w:rsidRPr="00450B81">
              <w:rPr>
                <w:rFonts w:eastAsia="Times New Roman"/>
                <w:sz w:val="22"/>
                <w:szCs w:val="22"/>
              </w:rPr>
              <w:t>50</w:t>
            </w:r>
          </w:p>
        </w:tc>
      </w:tr>
      <w:tr w:rsidR="00991735" w:rsidRPr="007F749D" w:rsidTr="007A40CB">
        <w:trPr>
          <w:tblCellSpacing w:w="7" w:type="dxa"/>
        </w:trPr>
        <w:tc>
          <w:tcPr>
            <w:tcW w:w="2513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91735" w:rsidRPr="000035A7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5A3434">
              <w:rPr>
                <w:color w:val="0000FF"/>
                <w:sz w:val="22"/>
                <w:szCs w:val="22"/>
                <w:u w:val="single"/>
              </w:rPr>
              <w:t>SGX USD/CNH Futures</w:t>
            </w:r>
          </w:p>
        </w:tc>
        <w:tc>
          <w:tcPr>
            <w:tcW w:w="2465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91735" w:rsidRPr="000035A7" w:rsidRDefault="00991735" w:rsidP="007A40CB">
            <w:pPr>
              <w:spacing w:after="0"/>
              <w:jc w:val="center"/>
              <w:rPr>
                <w:rFonts w:eastAsia="Times New Roman"/>
                <w:sz w:val="22"/>
                <w:szCs w:val="22"/>
              </w:rPr>
            </w:pPr>
            <w:r w:rsidRPr="005A3434">
              <w:rPr>
                <w:rFonts w:eastAsia="Times New Roman"/>
                <w:color w:val="0000FF"/>
                <w:sz w:val="22"/>
                <w:szCs w:val="22"/>
                <w:u w:val="single"/>
              </w:rPr>
              <w:t>20</w:t>
            </w:r>
          </w:p>
        </w:tc>
      </w:tr>
      <w:tr w:rsidR="00991735" w:rsidRPr="007F749D" w:rsidTr="007A40CB">
        <w:trPr>
          <w:tblCellSpacing w:w="7" w:type="dxa"/>
        </w:trPr>
        <w:tc>
          <w:tcPr>
            <w:tcW w:w="2513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91735" w:rsidRPr="008633C2" w:rsidRDefault="00991735" w:rsidP="007A40CB">
            <w:pPr>
              <w:spacing w:after="0"/>
              <w:rPr>
                <w:rFonts w:eastAsia="Times New Roman"/>
                <w:b/>
                <w:color w:val="FF0000"/>
                <w:sz w:val="22"/>
                <w:szCs w:val="22"/>
              </w:rPr>
            </w:pPr>
            <w:r w:rsidRPr="005A3434">
              <w:rPr>
                <w:color w:val="0000FF"/>
                <w:sz w:val="22"/>
                <w:szCs w:val="22"/>
                <w:u w:val="single"/>
              </w:rPr>
              <w:t>SGX CNY/USD Futures</w:t>
            </w:r>
          </w:p>
        </w:tc>
        <w:tc>
          <w:tcPr>
            <w:tcW w:w="2465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91735" w:rsidRPr="008633C2" w:rsidRDefault="00991735" w:rsidP="007A40CB">
            <w:pPr>
              <w:spacing w:after="0"/>
              <w:jc w:val="center"/>
              <w:rPr>
                <w:rFonts w:eastAsia="Times New Roman"/>
                <w:b/>
                <w:color w:val="FF0000"/>
                <w:sz w:val="22"/>
                <w:szCs w:val="22"/>
              </w:rPr>
            </w:pPr>
            <w:r w:rsidRPr="005A3434">
              <w:rPr>
                <w:rFonts w:eastAsia="Times New Roman"/>
                <w:color w:val="0000FF"/>
                <w:sz w:val="22"/>
                <w:szCs w:val="22"/>
                <w:u w:val="single"/>
              </w:rPr>
              <w:t>20</w:t>
            </w:r>
          </w:p>
        </w:tc>
      </w:tr>
      <w:tr w:rsidR="00991735" w:rsidRPr="007F749D" w:rsidTr="007A40CB">
        <w:trPr>
          <w:tblCellSpacing w:w="7" w:type="dxa"/>
        </w:trPr>
        <w:tc>
          <w:tcPr>
            <w:tcW w:w="2513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91735" w:rsidRPr="008633C2" w:rsidRDefault="00991735" w:rsidP="007A40CB">
            <w:pPr>
              <w:spacing w:after="0"/>
              <w:rPr>
                <w:rFonts w:eastAsia="Times New Roman"/>
                <w:b/>
                <w:color w:val="FF0000"/>
                <w:sz w:val="22"/>
                <w:szCs w:val="22"/>
              </w:rPr>
            </w:pPr>
            <w:r w:rsidRPr="005A3434">
              <w:rPr>
                <w:color w:val="0000FF"/>
                <w:sz w:val="22"/>
                <w:szCs w:val="22"/>
                <w:u w:val="single"/>
              </w:rPr>
              <w:t>SGX THB/USD Futures</w:t>
            </w:r>
          </w:p>
        </w:tc>
        <w:tc>
          <w:tcPr>
            <w:tcW w:w="2465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91735" w:rsidRPr="008633C2" w:rsidRDefault="00991735" w:rsidP="007A40CB">
            <w:pPr>
              <w:spacing w:after="0"/>
              <w:jc w:val="center"/>
              <w:rPr>
                <w:rFonts w:eastAsia="Times New Roman"/>
                <w:b/>
                <w:color w:val="FF0000"/>
                <w:sz w:val="22"/>
                <w:szCs w:val="22"/>
              </w:rPr>
            </w:pPr>
            <w:r>
              <w:rPr>
                <w:rFonts w:eastAsia="Times New Roman"/>
                <w:color w:val="0000FF"/>
                <w:sz w:val="22"/>
                <w:szCs w:val="22"/>
                <w:u w:val="single"/>
              </w:rPr>
              <w:t>5</w:t>
            </w:r>
            <w:r w:rsidRPr="005A3434">
              <w:rPr>
                <w:rFonts w:eastAsia="Times New Roman"/>
                <w:color w:val="0000FF"/>
                <w:sz w:val="22"/>
                <w:szCs w:val="22"/>
                <w:u w:val="single"/>
              </w:rPr>
              <w:t>0</w:t>
            </w:r>
          </w:p>
        </w:tc>
      </w:tr>
      <w:tr w:rsidR="00991735" w:rsidRPr="007F749D" w:rsidTr="007A40CB">
        <w:trPr>
          <w:tblCellSpacing w:w="7" w:type="dxa"/>
        </w:trPr>
        <w:tc>
          <w:tcPr>
            <w:tcW w:w="2513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91735" w:rsidRPr="008633C2" w:rsidRDefault="00991735" w:rsidP="007A40CB">
            <w:pPr>
              <w:spacing w:after="0"/>
              <w:rPr>
                <w:rFonts w:eastAsia="Times New Roman"/>
                <w:b/>
                <w:color w:val="FF0000"/>
                <w:sz w:val="22"/>
                <w:szCs w:val="22"/>
              </w:rPr>
            </w:pPr>
            <w:r w:rsidRPr="005A3434">
              <w:rPr>
                <w:color w:val="0000FF"/>
                <w:sz w:val="22"/>
                <w:szCs w:val="22"/>
                <w:u w:val="single"/>
              </w:rPr>
              <w:t>SGX USD/JPY Futures (Standard)</w:t>
            </w:r>
          </w:p>
        </w:tc>
        <w:tc>
          <w:tcPr>
            <w:tcW w:w="2465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91735" w:rsidRPr="008633C2" w:rsidRDefault="00991735" w:rsidP="007A40CB">
            <w:pPr>
              <w:spacing w:after="0"/>
              <w:jc w:val="center"/>
              <w:rPr>
                <w:rFonts w:eastAsia="Times New Roman"/>
                <w:b/>
                <w:color w:val="FF0000"/>
                <w:sz w:val="22"/>
                <w:szCs w:val="22"/>
              </w:rPr>
            </w:pPr>
            <w:r w:rsidRPr="005A3434">
              <w:rPr>
                <w:rFonts w:eastAsia="Times New Roman"/>
                <w:color w:val="0000FF"/>
                <w:sz w:val="22"/>
                <w:szCs w:val="22"/>
                <w:u w:val="single"/>
              </w:rPr>
              <w:t>20</w:t>
            </w:r>
          </w:p>
        </w:tc>
      </w:tr>
      <w:tr w:rsidR="00991735" w:rsidRPr="007F749D" w:rsidTr="007A40CB">
        <w:trPr>
          <w:tblCellSpacing w:w="7" w:type="dxa"/>
        </w:trPr>
        <w:tc>
          <w:tcPr>
            <w:tcW w:w="2513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91735" w:rsidRPr="008633C2" w:rsidRDefault="00991735" w:rsidP="007A40CB">
            <w:pPr>
              <w:spacing w:after="0"/>
              <w:rPr>
                <w:rFonts w:eastAsia="Times New Roman"/>
                <w:b/>
                <w:color w:val="FF0000"/>
                <w:sz w:val="22"/>
                <w:szCs w:val="22"/>
              </w:rPr>
            </w:pPr>
            <w:r w:rsidRPr="005A3434">
              <w:rPr>
                <w:color w:val="0000FF"/>
                <w:sz w:val="22"/>
                <w:szCs w:val="22"/>
                <w:u w:val="single"/>
              </w:rPr>
              <w:t>SGX USD/JPY Futures (Titan)</w:t>
            </w:r>
          </w:p>
        </w:tc>
        <w:tc>
          <w:tcPr>
            <w:tcW w:w="2465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91735" w:rsidRPr="008633C2" w:rsidRDefault="00991735" w:rsidP="007A40CB">
            <w:pPr>
              <w:spacing w:after="0"/>
              <w:jc w:val="center"/>
              <w:rPr>
                <w:rFonts w:eastAsia="Times New Roman"/>
                <w:b/>
                <w:color w:val="FF0000"/>
                <w:sz w:val="22"/>
                <w:szCs w:val="22"/>
              </w:rPr>
            </w:pPr>
            <w:r w:rsidRPr="005A3434">
              <w:rPr>
                <w:rFonts w:eastAsia="Times New Roman"/>
                <w:color w:val="0000FF"/>
                <w:sz w:val="22"/>
                <w:szCs w:val="22"/>
                <w:u w:val="single"/>
              </w:rPr>
              <w:t>20</w:t>
            </w:r>
          </w:p>
        </w:tc>
      </w:tr>
    </w:tbl>
    <w:p w:rsidR="00991735" w:rsidRDefault="00991735" w:rsidP="00991735">
      <w:pPr>
        <w:spacing w:after="0"/>
        <w:rPr>
          <w:sz w:val="22"/>
          <w:szCs w:val="22"/>
        </w:rPr>
      </w:pPr>
    </w:p>
    <w:p w:rsidR="00991735" w:rsidRDefault="00991735" w:rsidP="00991735">
      <w:pPr>
        <w:spacing w:after="0"/>
        <w:rPr>
          <w:sz w:val="22"/>
          <w:szCs w:val="22"/>
        </w:rPr>
      </w:pPr>
      <w:r w:rsidRPr="0072730E">
        <w:rPr>
          <w:sz w:val="22"/>
          <w:szCs w:val="22"/>
        </w:rPr>
        <w:t xml:space="preserve">Note: Changes to be made are in </w:t>
      </w:r>
      <w:r w:rsidRPr="000072DA">
        <w:rPr>
          <w:color w:val="365F91" w:themeColor="accent1" w:themeShade="BF"/>
          <w:sz w:val="22"/>
          <w:szCs w:val="22"/>
          <w:u w:val="single"/>
        </w:rPr>
        <w:t>blue</w:t>
      </w:r>
      <w:r w:rsidRPr="0072730E">
        <w:rPr>
          <w:sz w:val="22"/>
          <w:szCs w:val="22"/>
        </w:rPr>
        <w:t xml:space="preserve">. </w:t>
      </w:r>
    </w:p>
    <w:p w:rsidR="00991735" w:rsidRDefault="00991735" w:rsidP="00991735">
      <w:pPr>
        <w:spacing w:after="0"/>
        <w:rPr>
          <w:rFonts w:eastAsia="Times New Roman"/>
          <w:b/>
          <w:sz w:val="22"/>
          <w:szCs w:val="22"/>
          <w:u w:val="single"/>
        </w:rPr>
      </w:pPr>
    </w:p>
    <w:p w:rsidR="00991735" w:rsidRPr="007F749D" w:rsidRDefault="00991735" w:rsidP="00991735">
      <w:pPr>
        <w:spacing w:after="0"/>
        <w:rPr>
          <w:rFonts w:eastAsia="Times New Roman"/>
          <w:b/>
          <w:sz w:val="22"/>
          <w:szCs w:val="22"/>
          <w:u w:val="single"/>
        </w:rPr>
      </w:pPr>
      <w:r w:rsidRPr="007F749D">
        <w:rPr>
          <w:rFonts w:eastAsia="Times New Roman"/>
          <w:b/>
          <w:sz w:val="22"/>
          <w:szCs w:val="22"/>
          <w:u w:val="single"/>
        </w:rPr>
        <w:t xml:space="preserve">Appendix B </w:t>
      </w:r>
      <w:r>
        <w:rPr>
          <w:rFonts w:eastAsia="Times New Roman"/>
          <w:b/>
          <w:sz w:val="22"/>
          <w:szCs w:val="22"/>
          <w:u w:val="single"/>
        </w:rPr>
        <w:t>to</w:t>
      </w:r>
      <w:r w:rsidRPr="007F749D">
        <w:rPr>
          <w:rFonts w:eastAsia="Times New Roman"/>
          <w:b/>
          <w:sz w:val="22"/>
          <w:szCs w:val="22"/>
          <w:u w:val="single"/>
        </w:rPr>
        <w:t xml:space="preserve"> Regulatory Notice 4.1.11</w:t>
      </w:r>
    </w:p>
    <w:p w:rsidR="00991735" w:rsidRPr="007F749D" w:rsidRDefault="00991735" w:rsidP="00991735">
      <w:pPr>
        <w:spacing w:after="0"/>
        <w:rPr>
          <w:rFonts w:eastAsia="Times New Roman"/>
          <w:sz w:val="22"/>
          <w:szCs w:val="22"/>
        </w:rPr>
      </w:pPr>
      <w:r>
        <w:rPr>
          <w:rFonts w:eastAsia="Times New Roman"/>
          <w:bCs/>
          <w:sz w:val="22"/>
          <w:szCs w:val="22"/>
        </w:rPr>
        <w:t xml:space="preserve">Minimum Tick Schedule for Negotiated Large Trades </w:t>
      </w:r>
    </w:p>
    <w:tbl>
      <w:tblPr>
        <w:tblW w:w="4717" w:type="pct"/>
        <w:tblCellSpacing w:w="7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21076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80"/>
        <w:gridCol w:w="2964"/>
        <w:gridCol w:w="2935"/>
      </w:tblGrid>
      <w:tr w:rsidR="00991735" w:rsidRPr="007F749D" w:rsidTr="007A40CB">
        <w:trPr>
          <w:tblHeader/>
          <w:tblCellSpacing w:w="7" w:type="dxa"/>
        </w:trPr>
        <w:tc>
          <w:tcPr>
            <w:tcW w:w="1714" w:type="pct"/>
            <w:shd w:val="clear" w:color="auto" w:fill="EEECE1" w:themeFill="background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b/>
                <w:bCs/>
                <w:sz w:val="22"/>
                <w:szCs w:val="22"/>
              </w:rPr>
            </w:pPr>
            <w:r w:rsidRPr="007F749D">
              <w:rPr>
                <w:rFonts w:eastAsia="Times New Roman"/>
                <w:b/>
                <w:bCs/>
                <w:sz w:val="22"/>
                <w:szCs w:val="22"/>
              </w:rPr>
              <w:t xml:space="preserve">Contract </w:t>
            </w:r>
          </w:p>
        </w:tc>
        <w:tc>
          <w:tcPr>
            <w:tcW w:w="0" w:type="auto"/>
            <w:shd w:val="clear" w:color="auto" w:fill="EEECE1" w:themeFill="background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b/>
                <w:bCs/>
                <w:sz w:val="22"/>
                <w:szCs w:val="22"/>
              </w:rPr>
            </w:pPr>
            <w:r w:rsidRPr="007F749D">
              <w:rPr>
                <w:rFonts w:eastAsia="Times New Roman"/>
                <w:b/>
                <w:bCs/>
                <w:sz w:val="22"/>
                <w:szCs w:val="22"/>
              </w:rPr>
              <w:t xml:space="preserve">Market Tick Size </w:t>
            </w:r>
          </w:p>
        </w:tc>
        <w:tc>
          <w:tcPr>
            <w:tcW w:w="0" w:type="auto"/>
            <w:shd w:val="clear" w:color="auto" w:fill="EEECE1" w:themeFill="background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b/>
                <w:bCs/>
                <w:sz w:val="22"/>
                <w:szCs w:val="22"/>
              </w:rPr>
            </w:pPr>
            <w:r w:rsidRPr="007F749D">
              <w:rPr>
                <w:rFonts w:eastAsia="Times New Roman"/>
                <w:b/>
                <w:bCs/>
                <w:sz w:val="22"/>
                <w:szCs w:val="22"/>
              </w:rPr>
              <w:t xml:space="preserve">NLT Tick Size </w:t>
            </w:r>
          </w:p>
        </w:tc>
      </w:tr>
      <w:tr w:rsidR="00991735" w:rsidRPr="007F749D" w:rsidTr="007A40CB">
        <w:trPr>
          <w:tblHeader/>
          <w:tblCellSpacing w:w="7" w:type="dxa"/>
        </w:trPr>
        <w:tc>
          <w:tcPr>
            <w:tcW w:w="1714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Eurodollar Futures and Options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  <w:u w:val="single"/>
              </w:rPr>
              <w:t>Spot</w:t>
            </w:r>
            <w:r w:rsidRPr="007F749D">
              <w:rPr>
                <w:rFonts w:eastAsia="Times New Roman"/>
                <w:sz w:val="22"/>
                <w:szCs w:val="22"/>
              </w:rPr>
              <w:br/>
              <w:t>0.0025 point (US$6.25)</w:t>
            </w:r>
            <w:r w:rsidRPr="007F749D">
              <w:rPr>
                <w:rFonts w:eastAsia="Times New Roman"/>
                <w:sz w:val="22"/>
                <w:szCs w:val="22"/>
              </w:rPr>
              <w:br/>
            </w:r>
            <w:r w:rsidRPr="007F749D">
              <w:rPr>
                <w:rFonts w:eastAsia="Times New Roman"/>
                <w:sz w:val="22"/>
                <w:szCs w:val="22"/>
                <w:u w:val="single"/>
              </w:rPr>
              <w:t>Subsequent contract months</w:t>
            </w:r>
            <w:r w:rsidRPr="007F749D">
              <w:rPr>
                <w:rFonts w:eastAsia="Times New Roman"/>
                <w:sz w:val="22"/>
                <w:szCs w:val="22"/>
              </w:rPr>
              <w:br/>
              <w:t xml:space="preserve">0.0050 point (US$12.50)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  <w:u w:val="single"/>
              </w:rPr>
              <w:t>All</w:t>
            </w:r>
            <w:r w:rsidRPr="007F749D">
              <w:rPr>
                <w:rFonts w:eastAsia="Times New Roman"/>
                <w:sz w:val="22"/>
                <w:szCs w:val="22"/>
              </w:rPr>
              <w:br/>
              <w:t xml:space="preserve">0.0001 point (US$0.25) </w:t>
            </w:r>
          </w:p>
        </w:tc>
      </w:tr>
      <w:tr w:rsidR="00991735" w:rsidRPr="007F749D" w:rsidTr="007A40CB">
        <w:trPr>
          <w:tblHeader/>
          <w:tblCellSpacing w:w="7" w:type="dxa"/>
        </w:trPr>
        <w:tc>
          <w:tcPr>
            <w:tcW w:w="1714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proofErr w:type="spellStart"/>
            <w:r w:rsidRPr="007F749D">
              <w:rPr>
                <w:rFonts w:eastAsia="Times New Roman"/>
                <w:sz w:val="22"/>
                <w:szCs w:val="22"/>
              </w:rPr>
              <w:t>Euroyen</w:t>
            </w:r>
            <w:proofErr w:type="spellEnd"/>
            <w:r w:rsidRPr="007F749D">
              <w:rPr>
                <w:rFonts w:eastAsia="Times New Roman"/>
                <w:sz w:val="22"/>
                <w:szCs w:val="22"/>
              </w:rPr>
              <w:t xml:space="preserve"> </w:t>
            </w:r>
            <w:proofErr w:type="spellStart"/>
            <w:r w:rsidRPr="007F749D">
              <w:rPr>
                <w:rFonts w:eastAsia="Times New Roman"/>
                <w:sz w:val="22"/>
                <w:szCs w:val="22"/>
              </w:rPr>
              <w:t>Tibor</w:t>
            </w:r>
            <w:proofErr w:type="spellEnd"/>
            <w:r w:rsidRPr="007F749D">
              <w:rPr>
                <w:rFonts w:eastAsia="Times New Roman"/>
                <w:sz w:val="22"/>
                <w:szCs w:val="22"/>
              </w:rPr>
              <w:t xml:space="preserve">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  <w:u w:val="single"/>
              </w:rPr>
              <w:t>Spot and subsequent 3 contract</w:t>
            </w:r>
            <w:r w:rsidRPr="007F749D">
              <w:rPr>
                <w:rFonts w:eastAsia="Times New Roman"/>
                <w:sz w:val="22"/>
                <w:szCs w:val="22"/>
              </w:rPr>
              <w:t xml:space="preserve"> </w:t>
            </w:r>
            <w:r w:rsidRPr="007F749D">
              <w:rPr>
                <w:rFonts w:eastAsia="Times New Roman"/>
                <w:sz w:val="22"/>
                <w:szCs w:val="22"/>
                <w:u w:val="single"/>
              </w:rPr>
              <w:t>months</w:t>
            </w:r>
            <w:r w:rsidRPr="007F749D">
              <w:rPr>
                <w:rFonts w:eastAsia="Times New Roman"/>
                <w:sz w:val="22"/>
                <w:szCs w:val="22"/>
              </w:rPr>
              <w:br/>
              <w:t>0.0025 point (¥625)</w:t>
            </w:r>
            <w:r w:rsidRPr="007F749D">
              <w:rPr>
                <w:rFonts w:eastAsia="Times New Roman"/>
                <w:sz w:val="22"/>
                <w:szCs w:val="22"/>
              </w:rPr>
              <w:br/>
            </w:r>
            <w:r w:rsidRPr="007F749D">
              <w:rPr>
                <w:rFonts w:eastAsia="Times New Roman"/>
                <w:sz w:val="22"/>
                <w:szCs w:val="22"/>
                <w:u w:val="single"/>
              </w:rPr>
              <w:t>5</w:t>
            </w:r>
            <w:r w:rsidRPr="007F749D">
              <w:rPr>
                <w:rFonts w:eastAsia="Times New Roman"/>
                <w:sz w:val="22"/>
                <w:szCs w:val="22"/>
                <w:vertAlign w:val="superscript"/>
              </w:rPr>
              <w:t>th</w:t>
            </w:r>
            <w:r w:rsidRPr="007F749D">
              <w:rPr>
                <w:rFonts w:eastAsia="Times New Roman"/>
                <w:sz w:val="22"/>
                <w:szCs w:val="22"/>
              </w:rPr>
              <w:t xml:space="preserve"> </w:t>
            </w:r>
            <w:r w:rsidRPr="007F749D">
              <w:rPr>
                <w:rFonts w:eastAsia="Times New Roman"/>
                <w:sz w:val="22"/>
                <w:szCs w:val="22"/>
                <w:u w:val="single"/>
              </w:rPr>
              <w:t>contract month onwards</w:t>
            </w:r>
            <w:r w:rsidRPr="007F749D">
              <w:rPr>
                <w:rFonts w:eastAsia="Times New Roman"/>
                <w:sz w:val="22"/>
                <w:szCs w:val="22"/>
              </w:rPr>
              <w:br/>
              <w:t xml:space="preserve">0.005 point (¥1,250)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  <w:u w:val="single"/>
              </w:rPr>
              <w:t>All</w:t>
            </w:r>
            <w:r w:rsidRPr="007F749D">
              <w:rPr>
                <w:rFonts w:eastAsia="Times New Roman"/>
                <w:sz w:val="22"/>
                <w:szCs w:val="22"/>
              </w:rPr>
              <w:br/>
              <w:t xml:space="preserve">0.001 point (¥250) </w:t>
            </w:r>
          </w:p>
        </w:tc>
      </w:tr>
      <w:tr w:rsidR="00991735" w:rsidRPr="007F749D" w:rsidTr="007A40CB">
        <w:trPr>
          <w:tblHeader/>
          <w:tblCellSpacing w:w="7" w:type="dxa"/>
        </w:trPr>
        <w:tc>
          <w:tcPr>
            <w:tcW w:w="1714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proofErr w:type="spellStart"/>
            <w:r w:rsidRPr="007F749D">
              <w:rPr>
                <w:rFonts w:eastAsia="Times New Roman"/>
                <w:sz w:val="22"/>
                <w:szCs w:val="22"/>
              </w:rPr>
              <w:t>Euroyen</w:t>
            </w:r>
            <w:proofErr w:type="spellEnd"/>
            <w:r w:rsidRPr="007F749D">
              <w:rPr>
                <w:rFonts w:eastAsia="Times New Roman"/>
                <w:sz w:val="22"/>
                <w:szCs w:val="22"/>
              </w:rPr>
              <w:t xml:space="preserve"> </w:t>
            </w:r>
            <w:proofErr w:type="spellStart"/>
            <w:r w:rsidRPr="007F749D">
              <w:rPr>
                <w:rFonts w:eastAsia="Times New Roman"/>
                <w:sz w:val="22"/>
                <w:szCs w:val="22"/>
              </w:rPr>
              <w:t>Tibor</w:t>
            </w:r>
            <w:proofErr w:type="spellEnd"/>
            <w:r w:rsidRPr="007F749D">
              <w:rPr>
                <w:rFonts w:eastAsia="Times New Roman"/>
                <w:sz w:val="22"/>
                <w:szCs w:val="22"/>
              </w:rPr>
              <w:t xml:space="preserve"> Options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0.005 point (¥1,250)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0.001 point (¥250) </w:t>
            </w:r>
          </w:p>
        </w:tc>
      </w:tr>
      <w:tr w:rsidR="00991735" w:rsidRPr="007F749D" w:rsidTr="007A40CB">
        <w:trPr>
          <w:tblHeader/>
          <w:tblCellSpacing w:w="7" w:type="dxa"/>
        </w:trPr>
        <w:tc>
          <w:tcPr>
            <w:tcW w:w="1714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proofErr w:type="spellStart"/>
            <w:r w:rsidRPr="007F749D">
              <w:rPr>
                <w:rFonts w:eastAsia="Times New Roman"/>
                <w:sz w:val="22"/>
                <w:szCs w:val="22"/>
              </w:rPr>
              <w:t>Euroyen</w:t>
            </w:r>
            <w:proofErr w:type="spellEnd"/>
            <w:r w:rsidRPr="007F749D">
              <w:rPr>
                <w:rFonts w:eastAsia="Times New Roman"/>
                <w:sz w:val="22"/>
                <w:szCs w:val="22"/>
              </w:rPr>
              <w:t xml:space="preserve"> Libor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  <w:u w:val="single"/>
              </w:rPr>
              <w:t>Spot and subsequent 3 contract</w:t>
            </w:r>
            <w:r w:rsidRPr="007F749D">
              <w:rPr>
                <w:rFonts w:eastAsia="Times New Roman"/>
                <w:sz w:val="22"/>
                <w:szCs w:val="22"/>
              </w:rPr>
              <w:t xml:space="preserve"> </w:t>
            </w:r>
            <w:r w:rsidRPr="007F749D">
              <w:rPr>
                <w:rFonts w:eastAsia="Times New Roman"/>
                <w:sz w:val="22"/>
                <w:szCs w:val="22"/>
                <w:u w:val="single"/>
              </w:rPr>
              <w:t>months</w:t>
            </w:r>
            <w:r w:rsidRPr="007F749D">
              <w:rPr>
                <w:rFonts w:eastAsia="Times New Roman"/>
                <w:sz w:val="22"/>
                <w:szCs w:val="22"/>
              </w:rPr>
              <w:br/>
              <w:t>0.0025 point (¥625)</w:t>
            </w:r>
            <w:r w:rsidRPr="007F749D">
              <w:rPr>
                <w:rFonts w:eastAsia="Times New Roman"/>
                <w:sz w:val="22"/>
                <w:szCs w:val="22"/>
              </w:rPr>
              <w:br/>
            </w:r>
            <w:r w:rsidRPr="007F749D">
              <w:rPr>
                <w:rFonts w:eastAsia="Times New Roman"/>
                <w:sz w:val="22"/>
                <w:szCs w:val="22"/>
                <w:u w:val="single"/>
              </w:rPr>
              <w:t>5</w:t>
            </w:r>
            <w:r w:rsidRPr="007F749D">
              <w:rPr>
                <w:rFonts w:eastAsia="Times New Roman"/>
                <w:sz w:val="22"/>
                <w:szCs w:val="22"/>
                <w:vertAlign w:val="superscript"/>
              </w:rPr>
              <w:t>th</w:t>
            </w:r>
            <w:r w:rsidRPr="007F749D">
              <w:rPr>
                <w:rFonts w:eastAsia="Times New Roman"/>
                <w:sz w:val="22"/>
                <w:szCs w:val="22"/>
              </w:rPr>
              <w:t xml:space="preserve"> </w:t>
            </w:r>
            <w:r w:rsidRPr="007F749D">
              <w:rPr>
                <w:rFonts w:eastAsia="Times New Roman"/>
                <w:sz w:val="22"/>
                <w:szCs w:val="22"/>
                <w:u w:val="single"/>
              </w:rPr>
              <w:t>contract month onwards</w:t>
            </w:r>
            <w:r w:rsidRPr="007F749D">
              <w:rPr>
                <w:rFonts w:eastAsia="Times New Roman"/>
                <w:sz w:val="22"/>
                <w:szCs w:val="22"/>
              </w:rPr>
              <w:br/>
              <w:t xml:space="preserve">0.005 point (¥1,250)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  <w:u w:val="single"/>
              </w:rPr>
              <w:t>All</w:t>
            </w:r>
            <w:r w:rsidRPr="007F749D">
              <w:rPr>
                <w:rFonts w:eastAsia="Times New Roman"/>
                <w:sz w:val="22"/>
                <w:szCs w:val="22"/>
              </w:rPr>
              <w:br/>
              <w:t xml:space="preserve">0.001 point (¥250) </w:t>
            </w:r>
          </w:p>
        </w:tc>
      </w:tr>
      <w:tr w:rsidR="00991735" w:rsidRPr="007F749D" w:rsidTr="007A40CB">
        <w:trPr>
          <w:tblHeader/>
          <w:tblCellSpacing w:w="7" w:type="dxa"/>
        </w:trPr>
        <w:tc>
          <w:tcPr>
            <w:tcW w:w="1714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proofErr w:type="spellStart"/>
            <w:r w:rsidRPr="007F749D">
              <w:rPr>
                <w:rFonts w:eastAsia="Times New Roman"/>
                <w:sz w:val="22"/>
                <w:szCs w:val="22"/>
              </w:rPr>
              <w:t>Euroyen</w:t>
            </w:r>
            <w:proofErr w:type="spellEnd"/>
            <w:r w:rsidRPr="007F749D">
              <w:rPr>
                <w:rFonts w:eastAsia="Times New Roman"/>
                <w:sz w:val="22"/>
                <w:szCs w:val="22"/>
              </w:rPr>
              <w:t xml:space="preserve"> </w:t>
            </w:r>
            <w:proofErr w:type="spellStart"/>
            <w:r w:rsidRPr="007F749D">
              <w:rPr>
                <w:rFonts w:eastAsia="Times New Roman"/>
                <w:sz w:val="22"/>
                <w:szCs w:val="22"/>
              </w:rPr>
              <w:t>Tibor</w:t>
            </w:r>
            <w:proofErr w:type="spellEnd"/>
            <w:r w:rsidRPr="007F749D">
              <w:rPr>
                <w:rFonts w:eastAsia="Times New Roman"/>
                <w:sz w:val="22"/>
                <w:szCs w:val="22"/>
              </w:rPr>
              <w:t xml:space="preserve"> Options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0.005 point (¥1,250)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0.001 point (¥250) </w:t>
            </w:r>
          </w:p>
        </w:tc>
      </w:tr>
      <w:tr w:rsidR="00991735" w:rsidRPr="007F749D" w:rsidTr="007A40CB">
        <w:trPr>
          <w:tblHeader/>
          <w:tblCellSpacing w:w="7" w:type="dxa"/>
        </w:trPr>
        <w:tc>
          <w:tcPr>
            <w:tcW w:w="1714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lastRenderedPageBreak/>
              <w:t xml:space="preserve">Singapore Dollar Interest Rate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0.005 point (S$12.50)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0.001 point (S$2.50) </w:t>
            </w:r>
          </w:p>
        </w:tc>
      </w:tr>
      <w:tr w:rsidR="00991735" w:rsidRPr="007F749D" w:rsidTr="007A40CB">
        <w:trPr>
          <w:tblHeader/>
          <w:tblCellSpacing w:w="7" w:type="dxa"/>
        </w:trPr>
        <w:tc>
          <w:tcPr>
            <w:tcW w:w="1714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Singapore Government Bond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S$0.01 per S$100 face value (S$10)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S$0.01 per S$100 face value (S$10) </w:t>
            </w:r>
          </w:p>
        </w:tc>
      </w:tr>
      <w:tr w:rsidR="00991735" w:rsidRPr="007F749D" w:rsidTr="007A40CB">
        <w:trPr>
          <w:tblHeader/>
          <w:tblCellSpacing w:w="7" w:type="dxa"/>
        </w:trPr>
        <w:tc>
          <w:tcPr>
            <w:tcW w:w="1714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Mini JGB Futures and Options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¥0.01 per ¥100 face value (¥1,000)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¥0.01 per ¥100 face value (¥1,000) </w:t>
            </w:r>
          </w:p>
        </w:tc>
      </w:tr>
      <w:tr w:rsidR="00991735" w:rsidRPr="007F749D" w:rsidTr="007A40CB">
        <w:trPr>
          <w:tblHeader/>
          <w:tblCellSpacing w:w="7" w:type="dxa"/>
        </w:trPr>
        <w:tc>
          <w:tcPr>
            <w:tcW w:w="1714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Nikkei 225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5 index points (¥2,500)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0.01 index point (¥5) </w:t>
            </w:r>
          </w:p>
        </w:tc>
      </w:tr>
      <w:tr w:rsidR="00991735" w:rsidRPr="007F749D" w:rsidTr="007A40CB">
        <w:trPr>
          <w:tblHeader/>
          <w:tblCellSpacing w:w="7" w:type="dxa"/>
        </w:trPr>
        <w:tc>
          <w:tcPr>
            <w:tcW w:w="1714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Nikkei 225 Index Options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1 index point (¥500)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0.01 index point (¥5) </w:t>
            </w:r>
          </w:p>
        </w:tc>
      </w:tr>
      <w:tr w:rsidR="00991735" w:rsidRPr="007F749D" w:rsidTr="007A40CB">
        <w:trPr>
          <w:tblHeader/>
          <w:tblCellSpacing w:w="7" w:type="dxa"/>
        </w:trPr>
        <w:tc>
          <w:tcPr>
            <w:tcW w:w="1714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USD Nikkei 225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5 index points (US$25)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0.01 index point (US$0.05) </w:t>
            </w:r>
          </w:p>
        </w:tc>
      </w:tr>
      <w:tr w:rsidR="00991735" w:rsidRPr="007F749D" w:rsidTr="007A40CB">
        <w:trPr>
          <w:tblHeader/>
          <w:tblCellSpacing w:w="7" w:type="dxa"/>
        </w:trPr>
        <w:tc>
          <w:tcPr>
            <w:tcW w:w="1714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Mini Nikkei 225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1 index point (¥100)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0.01 index point (¥1) </w:t>
            </w:r>
          </w:p>
        </w:tc>
      </w:tr>
      <w:tr w:rsidR="00991735" w:rsidRPr="007F749D" w:rsidTr="007A40CB">
        <w:trPr>
          <w:tblHeader/>
          <w:tblCellSpacing w:w="7" w:type="dxa"/>
        </w:trPr>
        <w:tc>
          <w:tcPr>
            <w:tcW w:w="1714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MSCI Asia APEX 50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0.5 index point (US$25)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0.01 index point (US$0.50) </w:t>
            </w:r>
          </w:p>
        </w:tc>
      </w:tr>
      <w:tr w:rsidR="00991735" w:rsidRPr="007F749D" w:rsidTr="007A40CB">
        <w:trPr>
          <w:tblHeader/>
          <w:tblCellSpacing w:w="7" w:type="dxa"/>
        </w:trPr>
        <w:tc>
          <w:tcPr>
            <w:tcW w:w="1714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MSCI Indonesia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5 index points (US$10)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0.01 index point (US$0.02) </w:t>
            </w:r>
          </w:p>
        </w:tc>
      </w:tr>
      <w:tr w:rsidR="00991735" w:rsidRPr="007F749D" w:rsidTr="007A40CB">
        <w:trPr>
          <w:tblHeader/>
          <w:tblCellSpacing w:w="7" w:type="dxa"/>
        </w:trPr>
        <w:tc>
          <w:tcPr>
            <w:tcW w:w="1714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MSCI Taiwan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0.1 index point (US$10)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0.01 index point (US$1.00) </w:t>
            </w:r>
          </w:p>
        </w:tc>
      </w:tr>
      <w:tr w:rsidR="00991735" w:rsidRPr="007F749D" w:rsidTr="007A40CB">
        <w:trPr>
          <w:tblHeader/>
          <w:tblCellSpacing w:w="7" w:type="dxa"/>
        </w:trPr>
        <w:tc>
          <w:tcPr>
            <w:tcW w:w="1714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MSCI Taiwan Index Options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0.01 index point (US$1.00)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0.01 index point (US$1.00) </w:t>
            </w:r>
          </w:p>
        </w:tc>
      </w:tr>
      <w:tr w:rsidR="00991735" w:rsidRPr="007F749D" w:rsidTr="007A40CB">
        <w:trPr>
          <w:tblHeader/>
          <w:tblCellSpacing w:w="7" w:type="dxa"/>
        </w:trPr>
        <w:tc>
          <w:tcPr>
            <w:tcW w:w="1714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MSCI Singapore Index Futures and Options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0.1 index point (S$20)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0.01 index point (S$2.00) </w:t>
            </w:r>
          </w:p>
        </w:tc>
      </w:tr>
      <w:tr w:rsidR="00991735" w:rsidRPr="007F749D" w:rsidTr="007A40CB">
        <w:trPr>
          <w:tblHeader/>
          <w:tblCellSpacing w:w="7" w:type="dxa"/>
        </w:trPr>
        <w:tc>
          <w:tcPr>
            <w:tcW w:w="1714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Straits Times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1 index point (S$10)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0.01 index point (S$0.10) </w:t>
            </w:r>
          </w:p>
        </w:tc>
      </w:tr>
      <w:tr w:rsidR="00991735" w:rsidRPr="007F749D" w:rsidTr="007A40CB">
        <w:trPr>
          <w:tblHeader/>
          <w:tblCellSpacing w:w="7" w:type="dxa"/>
        </w:trPr>
        <w:tc>
          <w:tcPr>
            <w:tcW w:w="1714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SGX EURO STOXX 50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1 index point (S$10)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0.01 index point (US$0.10) </w:t>
            </w:r>
          </w:p>
        </w:tc>
      </w:tr>
      <w:tr w:rsidR="00991735" w:rsidRPr="007F749D" w:rsidTr="007A40CB">
        <w:trPr>
          <w:tblHeader/>
          <w:tblCellSpacing w:w="7" w:type="dxa"/>
        </w:trPr>
        <w:tc>
          <w:tcPr>
            <w:tcW w:w="1714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SGX EURO STOXX 50 Index Options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0.1 index point (S$1)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0.01 index point (US$0.10) </w:t>
            </w:r>
          </w:p>
        </w:tc>
      </w:tr>
      <w:tr w:rsidR="00991735" w:rsidRPr="007F749D" w:rsidTr="007A40CB">
        <w:trPr>
          <w:tblHeader/>
          <w:tblCellSpacing w:w="7" w:type="dxa"/>
        </w:trPr>
        <w:tc>
          <w:tcPr>
            <w:tcW w:w="1714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SGX S&amp;P CNX Nifty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0.5 index point (US$1)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0.01 index point (US$0.02) </w:t>
            </w:r>
          </w:p>
        </w:tc>
      </w:tr>
      <w:tr w:rsidR="00991735" w:rsidRPr="007F749D" w:rsidTr="007A40CB">
        <w:trPr>
          <w:tblHeader/>
          <w:tblCellSpacing w:w="7" w:type="dxa"/>
        </w:trPr>
        <w:tc>
          <w:tcPr>
            <w:tcW w:w="1714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>SGX S&amp;P CNX Nifty Index Options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>0.1 index point (US$0.20)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>0.01 index point (US$0.02)</w:t>
            </w:r>
          </w:p>
        </w:tc>
      </w:tr>
      <w:tr w:rsidR="00991735" w:rsidRPr="007F749D" w:rsidTr="007A40CB">
        <w:trPr>
          <w:tblHeader/>
          <w:tblCellSpacing w:w="7" w:type="dxa"/>
        </w:trPr>
        <w:tc>
          <w:tcPr>
            <w:tcW w:w="1714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SGX FTSE China A50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5 index points (US$5)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0.01 index point (US$0.01) </w:t>
            </w:r>
          </w:p>
        </w:tc>
      </w:tr>
      <w:tr w:rsidR="00991735" w:rsidRPr="007F749D" w:rsidTr="007A40CB">
        <w:trPr>
          <w:tblHeader/>
          <w:tblCellSpacing w:w="7" w:type="dxa"/>
        </w:trPr>
        <w:tc>
          <w:tcPr>
            <w:tcW w:w="1714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Nikkei Stock Average Dividend Point Index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0.1 index point (¥1,000)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0.01 index point (¥100) </w:t>
            </w:r>
          </w:p>
        </w:tc>
      </w:tr>
      <w:tr w:rsidR="00991735" w:rsidRPr="007F749D" w:rsidTr="007A40CB">
        <w:trPr>
          <w:tblHeader/>
          <w:tblCellSpacing w:w="7" w:type="dxa"/>
        </w:trPr>
        <w:tc>
          <w:tcPr>
            <w:tcW w:w="1714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SGX Robusta Coffee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US$ 1 per </w:t>
            </w:r>
            <w:proofErr w:type="spellStart"/>
            <w:r w:rsidRPr="007F749D">
              <w:rPr>
                <w:rFonts w:eastAsia="Times New Roman"/>
                <w:sz w:val="22"/>
                <w:szCs w:val="22"/>
              </w:rPr>
              <w:t>tonne</w:t>
            </w:r>
            <w:proofErr w:type="spellEnd"/>
            <w:r w:rsidRPr="007F749D">
              <w:rPr>
                <w:rFonts w:eastAsia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US$ 1 per </w:t>
            </w:r>
            <w:proofErr w:type="spellStart"/>
            <w:r w:rsidRPr="007F749D">
              <w:rPr>
                <w:rFonts w:eastAsia="Times New Roman"/>
                <w:sz w:val="22"/>
                <w:szCs w:val="22"/>
              </w:rPr>
              <w:t>tonne</w:t>
            </w:r>
            <w:proofErr w:type="spellEnd"/>
            <w:r w:rsidRPr="007F749D">
              <w:rPr>
                <w:rFonts w:eastAsia="Times New Roman"/>
                <w:sz w:val="22"/>
                <w:szCs w:val="22"/>
              </w:rPr>
              <w:t xml:space="preserve"> </w:t>
            </w:r>
          </w:p>
        </w:tc>
      </w:tr>
      <w:tr w:rsidR="00991735" w:rsidRPr="007F749D" w:rsidTr="007A40CB">
        <w:trPr>
          <w:tblHeader/>
          <w:tblCellSpacing w:w="7" w:type="dxa"/>
        </w:trPr>
        <w:tc>
          <w:tcPr>
            <w:tcW w:w="1714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LME-SGX Copper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S$1.00 per </w:t>
            </w:r>
            <w:proofErr w:type="spellStart"/>
            <w:r w:rsidRPr="007F749D">
              <w:rPr>
                <w:rFonts w:eastAsia="Times New Roman"/>
                <w:sz w:val="22"/>
                <w:szCs w:val="22"/>
              </w:rPr>
              <w:t>tonne</w:t>
            </w:r>
            <w:proofErr w:type="spellEnd"/>
            <w:r w:rsidRPr="007F749D">
              <w:rPr>
                <w:rFonts w:eastAsia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S$0.25 per </w:t>
            </w:r>
            <w:proofErr w:type="spellStart"/>
            <w:r w:rsidRPr="007F749D">
              <w:rPr>
                <w:rFonts w:eastAsia="Times New Roman"/>
                <w:sz w:val="22"/>
                <w:szCs w:val="22"/>
              </w:rPr>
              <w:t>tonne</w:t>
            </w:r>
            <w:proofErr w:type="spellEnd"/>
            <w:r w:rsidRPr="007F749D">
              <w:rPr>
                <w:rFonts w:eastAsia="Times New Roman"/>
                <w:sz w:val="22"/>
                <w:szCs w:val="22"/>
              </w:rPr>
              <w:t xml:space="preserve"> </w:t>
            </w:r>
          </w:p>
        </w:tc>
      </w:tr>
      <w:tr w:rsidR="00991735" w:rsidRPr="007F749D" w:rsidTr="007A40CB">
        <w:trPr>
          <w:tblHeader/>
          <w:tblCellSpacing w:w="7" w:type="dxa"/>
        </w:trPr>
        <w:tc>
          <w:tcPr>
            <w:tcW w:w="1714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lastRenderedPageBreak/>
              <w:t xml:space="preserve">LME-SGX Primary </w:t>
            </w:r>
            <w:proofErr w:type="spellStart"/>
            <w:r w:rsidRPr="007F749D">
              <w:rPr>
                <w:rFonts w:eastAsia="Times New Roman"/>
                <w:sz w:val="22"/>
                <w:szCs w:val="22"/>
              </w:rPr>
              <w:t>Aluminium</w:t>
            </w:r>
            <w:proofErr w:type="spellEnd"/>
            <w:r w:rsidRPr="007F749D">
              <w:rPr>
                <w:rFonts w:eastAsia="Times New Roman"/>
                <w:sz w:val="22"/>
                <w:szCs w:val="22"/>
              </w:rPr>
              <w:t xml:space="preserve">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S$0.50 per </w:t>
            </w:r>
            <w:proofErr w:type="spellStart"/>
            <w:r w:rsidRPr="007F749D">
              <w:rPr>
                <w:rFonts w:eastAsia="Times New Roman"/>
                <w:sz w:val="22"/>
                <w:szCs w:val="22"/>
              </w:rPr>
              <w:t>tonne</w:t>
            </w:r>
            <w:proofErr w:type="spellEnd"/>
            <w:r w:rsidRPr="007F749D">
              <w:rPr>
                <w:rFonts w:eastAsia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S$0.25 per </w:t>
            </w:r>
            <w:proofErr w:type="spellStart"/>
            <w:r w:rsidRPr="007F749D">
              <w:rPr>
                <w:rFonts w:eastAsia="Times New Roman"/>
                <w:sz w:val="22"/>
                <w:szCs w:val="22"/>
              </w:rPr>
              <w:t>tonne</w:t>
            </w:r>
            <w:proofErr w:type="spellEnd"/>
            <w:r w:rsidRPr="007F749D">
              <w:rPr>
                <w:rFonts w:eastAsia="Times New Roman"/>
                <w:sz w:val="22"/>
                <w:szCs w:val="22"/>
              </w:rPr>
              <w:t xml:space="preserve"> </w:t>
            </w:r>
          </w:p>
        </w:tc>
      </w:tr>
      <w:tr w:rsidR="00991735" w:rsidRPr="007F749D" w:rsidTr="007A40CB">
        <w:trPr>
          <w:tblHeader/>
          <w:tblCellSpacing w:w="7" w:type="dxa"/>
        </w:trPr>
        <w:tc>
          <w:tcPr>
            <w:tcW w:w="1714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LME-SGX Zinc Futures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S$0.50 per </w:t>
            </w:r>
            <w:proofErr w:type="spellStart"/>
            <w:r w:rsidRPr="007F749D">
              <w:rPr>
                <w:rFonts w:eastAsia="Times New Roman"/>
                <w:sz w:val="22"/>
                <w:szCs w:val="22"/>
              </w:rPr>
              <w:t>tonne</w:t>
            </w:r>
            <w:proofErr w:type="spellEnd"/>
            <w:r w:rsidRPr="007F749D">
              <w:rPr>
                <w:rFonts w:eastAsia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S$0.25 per </w:t>
            </w:r>
            <w:proofErr w:type="spellStart"/>
            <w:r w:rsidRPr="007F749D">
              <w:rPr>
                <w:rFonts w:eastAsia="Times New Roman"/>
                <w:sz w:val="22"/>
                <w:szCs w:val="22"/>
              </w:rPr>
              <w:t>tonne</w:t>
            </w:r>
            <w:proofErr w:type="spellEnd"/>
            <w:r w:rsidRPr="007F749D">
              <w:rPr>
                <w:rFonts w:eastAsia="Times New Roman"/>
                <w:sz w:val="22"/>
                <w:szCs w:val="22"/>
              </w:rPr>
              <w:t xml:space="preserve"> </w:t>
            </w:r>
          </w:p>
        </w:tc>
      </w:tr>
      <w:tr w:rsidR="00991735" w:rsidRPr="007F749D" w:rsidTr="007A40CB">
        <w:trPr>
          <w:tblHeader/>
          <w:tblCellSpacing w:w="7" w:type="dxa"/>
        </w:trPr>
        <w:tc>
          <w:tcPr>
            <w:tcW w:w="1714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>SGX TSI Iron Ore CFR China (62% Fe Fines) Index Futures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7F749D" w:rsidRDefault="00991735" w:rsidP="007A40CB">
            <w:pPr>
              <w:spacing w:after="0"/>
              <w:rPr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US$0.01 per metric </w:t>
            </w:r>
            <w:proofErr w:type="spellStart"/>
            <w:r w:rsidRPr="007F749D">
              <w:rPr>
                <w:rFonts w:eastAsia="Times New Roman"/>
                <w:sz w:val="22"/>
                <w:szCs w:val="22"/>
              </w:rPr>
              <w:t>tonne</w:t>
            </w:r>
            <w:proofErr w:type="spellEnd"/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7F749D" w:rsidRDefault="00991735" w:rsidP="007A40CB">
            <w:pPr>
              <w:spacing w:after="0"/>
              <w:rPr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US$0.01 per metric </w:t>
            </w:r>
            <w:proofErr w:type="spellStart"/>
            <w:r w:rsidRPr="007F749D">
              <w:rPr>
                <w:rFonts w:eastAsia="Times New Roman"/>
                <w:sz w:val="22"/>
                <w:szCs w:val="22"/>
              </w:rPr>
              <w:t>tonne</w:t>
            </w:r>
            <w:proofErr w:type="spellEnd"/>
          </w:p>
        </w:tc>
      </w:tr>
      <w:tr w:rsidR="00991735" w:rsidRPr="007F749D" w:rsidTr="007A40CB">
        <w:trPr>
          <w:tblHeader/>
          <w:tblCellSpacing w:w="7" w:type="dxa"/>
        </w:trPr>
        <w:tc>
          <w:tcPr>
            <w:tcW w:w="1714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SGX Baltic </w:t>
            </w:r>
            <w:proofErr w:type="spellStart"/>
            <w:r w:rsidRPr="007F749D">
              <w:rPr>
                <w:rFonts w:eastAsia="Times New Roman"/>
                <w:sz w:val="22"/>
                <w:szCs w:val="22"/>
              </w:rPr>
              <w:t>Capesize</w:t>
            </w:r>
            <w:proofErr w:type="spellEnd"/>
            <w:r w:rsidRPr="007F749D">
              <w:rPr>
                <w:rFonts w:eastAsia="Times New Roman"/>
                <w:sz w:val="22"/>
                <w:szCs w:val="22"/>
              </w:rPr>
              <w:t xml:space="preserve"> Time Charter Average Futures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7F749D" w:rsidRDefault="00991735" w:rsidP="007A40CB">
            <w:pPr>
              <w:spacing w:after="0"/>
              <w:rPr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>US$1.00 per day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7F749D" w:rsidRDefault="00991735" w:rsidP="007A40CB">
            <w:pPr>
              <w:spacing w:after="0"/>
              <w:rPr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>US$1.00 per day</w:t>
            </w:r>
          </w:p>
        </w:tc>
      </w:tr>
      <w:tr w:rsidR="00991735" w:rsidRPr="007F749D" w:rsidTr="007A40CB">
        <w:trPr>
          <w:tblHeader/>
          <w:tblCellSpacing w:w="7" w:type="dxa"/>
        </w:trPr>
        <w:tc>
          <w:tcPr>
            <w:tcW w:w="1714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SGX Baltic </w:t>
            </w:r>
            <w:proofErr w:type="spellStart"/>
            <w:r w:rsidRPr="007F749D">
              <w:rPr>
                <w:rFonts w:eastAsia="Times New Roman"/>
                <w:sz w:val="22"/>
                <w:szCs w:val="22"/>
              </w:rPr>
              <w:t>Panamax</w:t>
            </w:r>
            <w:proofErr w:type="spellEnd"/>
            <w:r w:rsidRPr="007F749D">
              <w:rPr>
                <w:rFonts w:eastAsia="Times New Roman"/>
                <w:sz w:val="22"/>
                <w:szCs w:val="22"/>
              </w:rPr>
              <w:t xml:space="preserve"> Time Charter Average Futures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7F749D" w:rsidRDefault="00991735" w:rsidP="007A40CB">
            <w:pPr>
              <w:spacing w:after="0"/>
              <w:rPr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>US$1.00 per day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7F749D" w:rsidRDefault="00991735" w:rsidP="007A40CB">
            <w:pPr>
              <w:spacing w:after="0"/>
              <w:rPr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>US$1.00 per day</w:t>
            </w:r>
          </w:p>
        </w:tc>
      </w:tr>
      <w:tr w:rsidR="00991735" w:rsidRPr="007F749D" w:rsidTr="007A40CB">
        <w:trPr>
          <w:tblHeader/>
          <w:tblCellSpacing w:w="7" w:type="dxa"/>
        </w:trPr>
        <w:tc>
          <w:tcPr>
            <w:tcW w:w="1714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SGX </w:t>
            </w:r>
            <w:proofErr w:type="spellStart"/>
            <w:r w:rsidRPr="007F749D">
              <w:rPr>
                <w:rFonts w:eastAsia="Times New Roman"/>
                <w:sz w:val="22"/>
                <w:szCs w:val="22"/>
              </w:rPr>
              <w:t>Supramax</w:t>
            </w:r>
            <w:proofErr w:type="spellEnd"/>
            <w:r w:rsidRPr="007F749D">
              <w:rPr>
                <w:rFonts w:eastAsia="Times New Roman"/>
                <w:sz w:val="22"/>
                <w:szCs w:val="22"/>
              </w:rPr>
              <w:t xml:space="preserve"> Time Charter Average Futures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7F749D" w:rsidRDefault="00991735" w:rsidP="007A40CB">
            <w:pPr>
              <w:spacing w:after="0"/>
              <w:rPr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>US$1.00 per day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7F749D" w:rsidRDefault="00991735" w:rsidP="007A40CB">
            <w:pPr>
              <w:spacing w:after="0"/>
              <w:rPr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>US$1.00 per day</w:t>
            </w:r>
          </w:p>
        </w:tc>
      </w:tr>
      <w:tr w:rsidR="00991735" w:rsidRPr="007F749D" w:rsidTr="007A40CB">
        <w:trPr>
          <w:tblHeader/>
          <w:tblCellSpacing w:w="7" w:type="dxa"/>
        </w:trPr>
        <w:tc>
          <w:tcPr>
            <w:tcW w:w="1714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SGX </w:t>
            </w:r>
            <w:proofErr w:type="spellStart"/>
            <w:r w:rsidRPr="007F749D">
              <w:rPr>
                <w:rFonts w:eastAsia="Times New Roman"/>
                <w:sz w:val="22"/>
                <w:szCs w:val="22"/>
              </w:rPr>
              <w:t>Handysize</w:t>
            </w:r>
            <w:proofErr w:type="spellEnd"/>
            <w:r w:rsidRPr="007F749D">
              <w:rPr>
                <w:rFonts w:eastAsia="Times New Roman"/>
                <w:sz w:val="22"/>
                <w:szCs w:val="22"/>
              </w:rPr>
              <w:t xml:space="preserve"> Time Charter Average Futures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7F749D" w:rsidRDefault="00991735" w:rsidP="007A40CB">
            <w:pPr>
              <w:spacing w:after="0"/>
              <w:rPr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>US$1.00 per day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7F749D" w:rsidRDefault="00991735" w:rsidP="007A40CB">
            <w:pPr>
              <w:spacing w:after="0"/>
              <w:rPr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>US$1.00 per day</w:t>
            </w:r>
          </w:p>
        </w:tc>
      </w:tr>
      <w:tr w:rsidR="00991735" w:rsidRPr="007F749D" w:rsidTr="007A40CB">
        <w:trPr>
          <w:tblHeader/>
          <w:tblCellSpacing w:w="7" w:type="dxa"/>
        </w:trPr>
        <w:tc>
          <w:tcPr>
            <w:tcW w:w="1714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SGX </w:t>
            </w:r>
            <w:proofErr w:type="spellStart"/>
            <w:r w:rsidRPr="007F749D">
              <w:rPr>
                <w:rFonts w:eastAsia="Times New Roman"/>
                <w:sz w:val="22"/>
                <w:szCs w:val="22"/>
              </w:rPr>
              <w:t>Platts</w:t>
            </w:r>
            <w:proofErr w:type="spellEnd"/>
            <w:r w:rsidRPr="007F749D">
              <w:rPr>
                <w:rFonts w:eastAsia="Times New Roman"/>
                <w:sz w:val="22"/>
                <w:szCs w:val="22"/>
              </w:rPr>
              <w:t xml:space="preserve"> Singapore Fuel Oil 180cst Index Futures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7F749D" w:rsidRDefault="00991735" w:rsidP="007A40CB">
            <w:pPr>
              <w:spacing w:after="0"/>
              <w:rPr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US$0.01 per metric </w:t>
            </w:r>
            <w:proofErr w:type="spellStart"/>
            <w:r w:rsidRPr="007F749D">
              <w:rPr>
                <w:rFonts w:eastAsia="Times New Roman"/>
                <w:sz w:val="22"/>
                <w:szCs w:val="22"/>
              </w:rPr>
              <w:t>tonne</w:t>
            </w:r>
            <w:proofErr w:type="spellEnd"/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7F749D" w:rsidRDefault="00991735" w:rsidP="007A40CB">
            <w:pPr>
              <w:spacing w:after="0"/>
              <w:rPr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US$0.01 per metric </w:t>
            </w:r>
            <w:proofErr w:type="spellStart"/>
            <w:r w:rsidRPr="007F749D">
              <w:rPr>
                <w:rFonts w:eastAsia="Times New Roman"/>
                <w:sz w:val="22"/>
                <w:szCs w:val="22"/>
              </w:rPr>
              <w:t>tonne</w:t>
            </w:r>
            <w:proofErr w:type="spellEnd"/>
          </w:p>
        </w:tc>
      </w:tr>
      <w:tr w:rsidR="00991735" w:rsidRPr="007F749D" w:rsidTr="007A40CB">
        <w:trPr>
          <w:tblHeader/>
          <w:tblCellSpacing w:w="7" w:type="dxa"/>
        </w:trPr>
        <w:tc>
          <w:tcPr>
            <w:tcW w:w="1714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SGX </w:t>
            </w:r>
            <w:proofErr w:type="spellStart"/>
            <w:r w:rsidRPr="007F749D">
              <w:rPr>
                <w:rFonts w:eastAsia="Times New Roman"/>
                <w:sz w:val="22"/>
                <w:szCs w:val="22"/>
              </w:rPr>
              <w:t>Platts</w:t>
            </w:r>
            <w:proofErr w:type="spellEnd"/>
            <w:r w:rsidRPr="007F749D">
              <w:rPr>
                <w:rFonts w:eastAsia="Times New Roman"/>
                <w:sz w:val="22"/>
                <w:szCs w:val="22"/>
              </w:rPr>
              <w:t xml:space="preserve"> Singapore Fuel Oil 380cst Index Futures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7F749D" w:rsidRDefault="00991735" w:rsidP="007A40CB">
            <w:pPr>
              <w:spacing w:after="0"/>
              <w:rPr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US$0.01 per metric </w:t>
            </w:r>
            <w:proofErr w:type="spellStart"/>
            <w:r w:rsidRPr="007F749D">
              <w:rPr>
                <w:rFonts w:eastAsia="Times New Roman"/>
                <w:sz w:val="22"/>
                <w:szCs w:val="22"/>
              </w:rPr>
              <w:t>tonne</w:t>
            </w:r>
            <w:proofErr w:type="spellEnd"/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7F749D" w:rsidRDefault="00991735" w:rsidP="007A40CB">
            <w:pPr>
              <w:spacing w:after="0"/>
              <w:rPr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US$0.01 per metric </w:t>
            </w:r>
            <w:proofErr w:type="spellStart"/>
            <w:r w:rsidRPr="007F749D">
              <w:rPr>
                <w:rFonts w:eastAsia="Times New Roman"/>
                <w:sz w:val="22"/>
                <w:szCs w:val="22"/>
              </w:rPr>
              <w:t>tonne</w:t>
            </w:r>
            <w:proofErr w:type="spellEnd"/>
          </w:p>
        </w:tc>
      </w:tr>
      <w:tr w:rsidR="00991735" w:rsidRPr="007F749D" w:rsidTr="007A40CB">
        <w:trPr>
          <w:tblHeader/>
          <w:tblCellSpacing w:w="7" w:type="dxa"/>
        </w:trPr>
        <w:tc>
          <w:tcPr>
            <w:tcW w:w="1714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SGX Singapore </w:t>
            </w:r>
            <w:proofErr w:type="spellStart"/>
            <w:r w:rsidRPr="007F749D">
              <w:rPr>
                <w:rFonts w:eastAsia="Times New Roman"/>
                <w:sz w:val="22"/>
                <w:szCs w:val="22"/>
              </w:rPr>
              <w:t>Visco</w:t>
            </w:r>
            <w:proofErr w:type="spellEnd"/>
            <w:r w:rsidRPr="007F749D">
              <w:rPr>
                <w:rFonts w:eastAsia="Times New Roman"/>
                <w:sz w:val="22"/>
                <w:szCs w:val="22"/>
              </w:rPr>
              <w:t xml:space="preserve"> Spread Futures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7F749D" w:rsidRDefault="00991735" w:rsidP="007A40CB">
            <w:pPr>
              <w:spacing w:after="0"/>
              <w:rPr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US$0.01 per metric </w:t>
            </w:r>
            <w:proofErr w:type="spellStart"/>
            <w:r w:rsidRPr="007F749D">
              <w:rPr>
                <w:rFonts w:eastAsia="Times New Roman"/>
                <w:sz w:val="22"/>
                <w:szCs w:val="22"/>
              </w:rPr>
              <w:t>tonne</w:t>
            </w:r>
            <w:proofErr w:type="spellEnd"/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7F749D" w:rsidRDefault="00991735" w:rsidP="007A40CB">
            <w:pPr>
              <w:spacing w:after="0"/>
              <w:rPr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US$0.01 per metric </w:t>
            </w:r>
            <w:proofErr w:type="spellStart"/>
            <w:r w:rsidRPr="007F749D">
              <w:rPr>
                <w:rFonts w:eastAsia="Times New Roman"/>
                <w:sz w:val="22"/>
                <w:szCs w:val="22"/>
              </w:rPr>
              <w:t>tonne</w:t>
            </w:r>
            <w:proofErr w:type="spellEnd"/>
          </w:p>
        </w:tc>
      </w:tr>
      <w:tr w:rsidR="00991735" w:rsidRPr="007F749D" w:rsidTr="007A40CB">
        <w:trPr>
          <w:tblHeader/>
          <w:tblCellSpacing w:w="7" w:type="dxa"/>
        </w:trPr>
        <w:tc>
          <w:tcPr>
            <w:tcW w:w="1714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SGX </w:t>
            </w:r>
            <w:proofErr w:type="spellStart"/>
            <w:r w:rsidRPr="007F749D">
              <w:rPr>
                <w:rFonts w:eastAsia="Times New Roman"/>
                <w:sz w:val="22"/>
                <w:szCs w:val="22"/>
              </w:rPr>
              <w:t>Platts</w:t>
            </w:r>
            <w:proofErr w:type="spellEnd"/>
            <w:r w:rsidRPr="007F749D">
              <w:rPr>
                <w:rFonts w:eastAsia="Times New Roman"/>
                <w:sz w:val="22"/>
                <w:szCs w:val="22"/>
              </w:rPr>
              <w:t xml:space="preserve"> Kerosene FOB Singapore Index Futures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>US$0.01 per barrel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>US$0.01 per barrel</w:t>
            </w:r>
          </w:p>
        </w:tc>
      </w:tr>
      <w:tr w:rsidR="00991735" w:rsidRPr="007F749D" w:rsidTr="007A40CB">
        <w:trPr>
          <w:tblHeader/>
          <w:tblCellSpacing w:w="7" w:type="dxa"/>
        </w:trPr>
        <w:tc>
          <w:tcPr>
            <w:tcW w:w="1714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SGX </w:t>
            </w:r>
            <w:proofErr w:type="spellStart"/>
            <w:r w:rsidRPr="007F749D">
              <w:rPr>
                <w:rFonts w:eastAsia="Times New Roman"/>
                <w:sz w:val="22"/>
                <w:szCs w:val="22"/>
              </w:rPr>
              <w:t>Platts</w:t>
            </w:r>
            <w:proofErr w:type="spellEnd"/>
            <w:r w:rsidRPr="007F749D">
              <w:rPr>
                <w:rFonts w:eastAsia="Times New Roman"/>
                <w:sz w:val="22"/>
                <w:szCs w:val="22"/>
              </w:rPr>
              <w:t xml:space="preserve"> Gasoil FOB Singapore Index Futures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>US$0.01 per barrel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>US$0.01 per barrel</w:t>
            </w:r>
          </w:p>
        </w:tc>
      </w:tr>
      <w:tr w:rsidR="00991735" w:rsidRPr="007F749D" w:rsidTr="007A40CB">
        <w:trPr>
          <w:tblHeader/>
          <w:tblCellSpacing w:w="7" w:type="dxa"/>
        </w:trPr>
        <w:tc>
          <w:tcPr>
            <w:tcW w:w="1714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SGX Singapore </w:t>
            </w:r>
            <w:proofErr w:type="spellStart"/>
            <w:r w:rsidRPr="007F749D">
              <w:rPr>
                <w:rFonts w:eastAsia="Times New Roman"/>
                <w:sz w:val="22"/>
                <w:szCs w:val="22"/>
              </w:rPr>
              <w:t>Regrade</w:t>
            </w:r>
            <w:proofErr w:type="spellEnd"/>
            <w:r w:rsidRPr="007F749D">
              <w:rPr>
                <w:rFonts w:eastAsia="Times New Roman"/>
                <w:sz w:val="22"/>
                <w:szCs w:val="22"/>
              </w:rPr>
              <w:t xml:space="preserve"> Spread Futures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>US$0.01 per barrel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>US$0.01 per barrel</w:t>
            </w:r>
          </w:p>
        </w:tc>
      </w:tr>
      <w:tr w:rsidR="00991735" w:rsidRPr="007F749D" w:rsidTr="007A40CB">
        <w:trPr>
          <w:tblHeader/>
          <w:tblCellSpacing w:w="7" w:type="dxa"/>
        </w:trPr>
        <w:tc>
          <w:tcPr>
            <w:tcW w:w="1714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SGX </w:t>
            </w:r>
            <w:proofErr w:type="spellStart"/>
            <w:r w:rsidRPr="007F749D">
              <w:rPr>
                <w:rFonts w:eastAsia="Times New Roman"/>
                <w:sz w:val="22"/>
                <w:szCs w:val="22"/>
              </w:rPr>
              <w:t>Platts</w:t>
            </w:r>
            <w:proofErr w:type="spellEnd"/>
            <w:r w:rsidRPr="007F749D">
              <w:rPr>
                <w:rFonts w:eastAsia="Times New Roman"/>
                <w:sz w:val="22"/>
                <w:szCs w:val="22"/>
              </w:rPr>
              <w:t xml:space="preserve"> Naphtha CFR Japan Index Futures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US$0.01 per metric </w:t>
            </w:r>
            <w:proofErr w:type="spellStart"/>
            <w:r w:rsidRPr="007F749D">
              <w:rPr>
                <w:rFonts w:eastAsia="Times New Roman"/>
                <w:sz w:val="22"/>
                <w:szCs w:val="22"/>
              </w:rPr>
              <w:t>tonne</w:t>
            </w:r>
            <w:proofErr w:type="spellEnd"/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7F749D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7F749D">
              <w:rPr>
                <w:rFonts w:eastAsia="Times New Roman"/>
                <w:sz w:val="22"/>
                <w:szCs w:val="22"/>
              </w:rPr>
              <w:t xml:space="preserve">US$0.01 per metric </w:t>
            </w:r>
            <w:proofErr w:type="spellStart"/>
            <w:r w:rsidRPr="007F749D">
              <w:rPr>
                <w:rFonts w:eastAsia="Times New Roman"/>
                <w:sz w:val="22"/>
                <w:szCs w:val="22"/>
              </w:rPr>
              <w:t>tonne</w:t>
            </w:r>
            <w:proofErr w:type="spellEnd"/>
          </w:p>
        </w:tc>
      </w:tr>
      <w:tr w:rsidR="00991735" w:rsidRPr="007F749D" w:rsidTr="007A40CB">
        <w:trPr>
          <w:tblHeader/>
          <w:tblCellSpacing w:w="7" w:type="dxa"/>
        </w:trPr>
        <w:tc>
          <w:tcPr>
            <w:tcW w:w="1714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0035A7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0035A7">
              <w:rPr>
                <w:rFonts w:eastAsia="Times New Roman"/>
                <w:sz w:val="22"/>
                <w:szCs w:val="22"/>
              </w:rPr>
              <w:t>SGX API 8 CFR China Coal Index Futures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0035A7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0035A7">
              <w:rPr>
                <w:rFonts w:eastAsia="Times New Roman"/>
                <w:sz w:val="22"/>
                <w:szCs w:val="22"/>
              </w:rPr>
              <w:t xml:space="preserve">US$0.01 per metric </w:t>
            </w:r>
            <w:proofErr w:type="spellStart"/>
            <w:r w:rsidRPr="000035A7">
              <w:rPr>
                <w:rFonts w:eastAsia="Times New Roman"/>
                <w:sz w:val="22"/>
                <w:szCs w:val="22"/>
              </w:rPr>
              <w:t>tonne</w:t>
            </w:r>
            <w:proofErr w:type="spellEnd"/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0035A7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0035A7">
              <w:rPr>
                <w:rFonts w:eastAsia="Times New Roman"/>
                <w:sz w:val="22"/>
                <w:szCs w:val="22"/>
              </w:rPr>
              <w:t xml:space="preserve">US$0.01 per metric </w:t>
            </w:r>
            <w:proofErr w:type="spellStart"/>
            <w:r w:rsidRPr="000035A7">
              <w:rPr>
                <w:rFonts w:eastAsia="Times New Roman"/>
                <w:sz w:val="22"/>
                <w:szCs w:val="22"/>
              </w:rPr>
              <w:t>tonne</w:t>
            </w:r>
            <w:proofErr w:type="spellEnd"/>
          </w:p>
        </w:tc>
      </w:tr>
      <w:tr w:rsidR="00991735" w:rsidRPr="007F749D" w:rsidTr="007A40CB">
        <w:trPr>
          <w:tblHeader/>
          <w:tblCellSpacing w:w="7" w:type="dxa"/>
        </w:trPr>
        <w:tc>
          <w:tcPr>
            <w:tcW w:w="1714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0035A7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0035A7">
              <w:rPr>
                <w:rFonts w:eastAsia="Times New Roman"/>
                <w:sz w:val="22"/>
                <w:szCs w:val="22"/>
              </w:rPr>
              <w:t>SGX IHS McCloskey Indonesian Sub-Bit FOB Index Futures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0035A7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0035A7">
              <w:rPr>
                <w:rFonts w:eastAsia="Times New Roman"/>
                <w:sz w:val="22"/>
                <w:szCs w:val="22"/>
              </w:rPr>
              <w:t xml:space="preserve">US$0.01 per metric </w:t>
            </w:r>
            <w:proofErr w:type="spellStart"/>
            <w:r w:rsidRPr="000035A7">
              <w:rPr>
                <w:rFonts w:eastAsia="Times New Roman"/>
                <w:sz w:val="22"/>
                <w:szCs w:val="22"/>
              </w:rPr>
              <w:t>tonne</w:t>
            </w:r>
            <w:proofErr w:type="spellEnd"/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0035A7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0035A7">
              <w:rPr>
                <w:rFonts w:eastAsia="Times New Roman"/>
                <w:sz w:val="22"/>
                <w:szCs w:val="22"/>
              </w:rPr>
              <w:t xml:space="preserve">US$0.01 per metric </w:t>
            </w:r>
            <w:proofErr w:type="spellStart"/>
            <w:r w:rsidRPr="000035A7">
              <w:rPr>
                <w:rFonts w:eastAsia="Times New Roman"/>
                <w:sz w:val="22"/>
                <w:szCs w:val="22"/>
              </w:rPr>
              <w:t>tonne</w:t>
            </w:r>
            <w:proofErr w:type="spellEnd"/>
          </w:p>
        </w:tc>
      </w:tr>
      <w:tr w:rsidR="00991735" w:rsidRPr="007F749D" w:rsidTr="007A40CB">
        <w:trPr>
          <w:tblHeader/>
          <w:tblCellSpacing w:w="7" w:type="dxa"/>
        </w:trPr>
        <w:tc>
          <w:tcPr>
            <w:tcW w:w="1714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0035A7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0035A7">
              <w:rPr>
                <w:rFonts w:eastAsia="Times New Roman"/>
                <w:sz w:val="22"/>
                <w:szCs w:val="22"/>
              </w:rPr>
              <w:t>SGX Hot-Rolled Coil (HRC) Steel CFR ASEAN Index Futures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0035A7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0035A7">
              <w:rPr>
                <w:rFonts w:eastAsia="Times New Roman"/>
                <w:sz w:val="22"/>
                <w:szCs w:val="22"/>
              </w:rPr>
              <w:t xml:space="preserve">US$0.01 per metric </w:t>
            </w:r>
            <w:proofErr w:type="spellStart"/>
            <w:r w:rsidRPr="000035A7">
              <w:rPr>
                <w:rFonts w:eastAsia="Times New Roman"/>
                <w:sz w:val="22"/>
                <w:szCs w:val="22"/>
              </w:rPr>
              <w:t>tonne</w:t>
            </w:r>
            <w:proofErr w:type="spellEnd"/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0035A7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0035A7">
              <w:rPr>
                <w:rFonts w:eastAsia="Times New Roman"/>
                <w:sz w:val="22"/>
                <w:szCs w:val="22"/>
              </w:rPr>
              <w:t xml:space="preserve">US$0.01 per metric </w:t>
            </w:r>
            <w:proofErr w:type="spellStart"/>
            <w:r w:rsidRPr="000035A7">
              <w:rPr>
                <w:rFonts w:eastAsia="Times New Roman"/>
                <w:sz w:val="22"/>
                <w:szCs w:val="22"/>
              </w:rPr>
              <w:t>tonne</w:t>
            </w:r>
            <w:proofErr w:type="spellEnd"/>
          </w:p>
        </w:tc>
      </w:tr>
      <w:tr w:rsidR="00991735" w:rsidRPr="007F749D" w:rsidTr="007A40CB">
        <w:trPr>
          <w:tblHeader/>
          <w:tblCellSpacing w:w="7" w:type="dxa"/>
        </w:trPr>
        <w:tc>
          <w:tcPr>
            <w:tcW w:w="1714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0035A7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0035A7">
              <w:rPr>
                <w:rFonts w:eastAsia="Times New Roman"/>
                <w:sz w:val="22"/>
                <w:szCs w:val="22"/>
              </w:rPr>
              <w:lastRenderedPageBreak/>
              <w:t>SGX AUD/USD Futures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0035A7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0035A7">
              <w:rPr>
                <w:rFonts w:eastAsia="Times New Roman"/>
                <w:sz w:val="22"/>
                <w:szCs w:val="22"/>
              </w:rPr>
              <w:t>US$0.0001 (US$2.50)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0035A7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0035A7">
              <w:rPr>
                <w:rFonts w:eastAsia="Times New Roman"/>
                <w:sz w:val="22"/>
                <w:szCs w:val="22"/>
              </w:rPr>
              <w:t>US$0.0001 (US$2.50)</w:t>
            </w:r>
          </w:p>
        </w:tc>
      </w:tr>
      <w:tr w:rsidR="00991735" w:rsidRPr="007F749D" w:rsidTr="007A40CB">
        <w:trPr>
          <w:tblHeader/>
          <w:tblCellSpacing w:w="7" w:type="dxa"/>
        </w:trPr>
        <w:tc>
          <w:tcPr>
            <w:tcW w:w="1714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0035A7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0035A7">
              <w:rPr>
                <w:rFonts w:eastAsia="Times New Roman"/>
                <w:sz w:val="22"/>
                <w:szCs w:val="22"/>
              </w:rPr>
              <w:t>SGX AUD/JPY Futures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0035A7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0035A7">
              <w:rPr>
                <w:rFonts w:eastAsia="Times New Roman"/>
                <w:sz w:val="22"/>
                <w:szCs w:val="22"/>
              </w:rPr>
              <w:t>¥ 0.01 (¥ 250)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0035A7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0035A7">
              <w:rPr>
                <w:rFonts w:eastAsia="Times New Roman"/>
                <w:sz w:val="22"/>
                <w:szCs w:val="22"/>
              </w:rPr>
              <w:t>¥ 0.01 (¥ 250)</w:t>
            </w:r>
          </w:p>
        </w:tc>
      </w:tr>
      <w:tr w:rsidR="00991735" w:rsidRPr="007F749D" w:rsidTr="007A40CB">
        <w:trPr>
          <w:tblHeader/>
          <w:tblCellSpacing w:w="7" w:type="dxa"/>
        </w:trPr>
        <w:tc>
          <w:tcPr>
            <w:tcW w:w="1714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0035A7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0035A7">
              <w:rPr>
                <w:rFonts w:eastAsia="Times New Roman"/>
                <w:sz w:val="22"/>
                <w:szCs w:val="22"/>
              </w:rPr>
              <w:t>SGX INR/USD Futures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0035A7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0035A7">
              <w:rPr>
                <w:rFonts w:eastAsia="Times New Roman"/>
                <w:sz w:val="22"/>
                <w:szCs w:val="22"/>
              </w:rPr>
              <w:t>0.01 US cents per 100 rupees (US$2)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0035A7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0035A7">
              <w:rPr>
                <w:rFonts w:eastAsia="Times New Roman"/>
                <w:sz w:val="22"/>
                <w:szCs w:val="22"/>
              </w:rPr>
              <w:t>0.001 US cents per 100 rupees (US$0.20)</w:t>
            </w:r>
          </w:p>
        </w:tc>
      </w:tr>
      <w:tr w:rsidR="00991735" w:rsidRPr="007F749D" w:rsidTr="007A40CB">
        <w:trPr>
          <w:tblHeader/>
          <w:tblCellSpacing w:w="7" w:type="dxa"/>
        </w:trPr>
        <w:tc>
          <w:tcPr>
            <w:tcW w:w="1714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0035A7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0035A7">
              <w:rPr>
                <w:rFonts w:eastAsia="Times New Roman"/>
                <w:sz w:val="22"/>
                <w:szCs w:val="22"/>
              </w:rPr>
              <w:t>SGX USD/SGD Futures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0035A7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0035A7">
              <w:rPr>
                <w:rFonts w:eastAsia="Times New Roman"/>
                <w:sz w:val="22"/>
                <w:szCs w:val="22"/>
              </w:rPr>
              <w:t>S$0.0001 (S$2.50)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0035A7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0035A7">
              <w:rPr>
                <w:rFonts w:eastAsia="Times New Roman"/>
                <w:sz w:val="22"/>
                <w:szCs w:val="22"/>
              </w:rPr>
              <w:t>S$0.0001 (S$2.50)</w:t>
            </w:r>
          </w:p>
        </w:tc>
      </w:tr>
      <w:tr w:rsidR="00991735" w:rsidRPr="007F749D" w:rsidTr="007A40CB">
        <w:trPr>
          <w:tblHeader/>
          <w:tblCellSpacing w:w="7" w:type="dxa"/>
        </w:trPr>
        <w:tc>
          <w:tcPr>
            <w:tcW w:w="1714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0035A7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0035A7">
              <w:rPr>
                <w:rFonts w:eastAsia="Times New Roman"/>
                <w:sz w:val="22"/>
                <w:szCs w:val="22"/>
              </w:rPr>
              <w:t>SGX KRW/USD Futures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0035A7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0035A7">
              <w:rPr>
                <w:rFonts w:eastAsia="Times New Roman"/>
                <w:sz w:val="22"/>
                <w:szCs w:val="22"/>
              </w:rPr>
              <w:t>US$0.0001 per 1,000 Korean won (US$2.50)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0035A7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0035A7">
              <w:rPr>
                <w:rFonts w:eastAsia="Times New Roman"/>
                <w:sz w:val="22"/>
                <w:szCs w:val="22"/>
              </w:rPr>
              <w:t>US$0.0001 per 1,000 Korean won (US$2.50)</w:t>
            </w:r>
          </w:p>
        </w:tc>
      </w:tr>
      <w:tr w:rsidR="00991735" w:rsidRPr="007F749D" w:rsidTr="007A40CB">
        <w:trPr>
          <w:tblHeader/>
          <w:tblCellSpacing w:w="7" w:type="dxa"/>
        </w:trPr>
        <w:tc>
          <w:tcPr>
            <w:tcW w:w="1714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0035A7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0035A7">
              <w:rPr>
                <w:rFonts w:eastAsia="Times New Roman"/>
                <w:sz w:val="22"/>
                <w:szCs w:val="22"/>
              </w:rPr>
              <w:t>SGX KRW/JPY Futures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0035A7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0035A7">
              <w:rPr>
                <w:rFonts w:eastAsia="Times New Roman"/>
                <w:sz w:val="22"/>
                <w:szCs w:val="22"/>
              </w:rPr>
              <w:t>¥ 0.01 per 1,000 Korean won (¥ 250)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0035A7" w:rsidRDefault="00991735" w:rsidP="007A40CB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0035A7">
              <w:rPr>
                <w:rFonts w:eastAsia="Times New Roman"/>
                <w:sz w:val="22"/>
                <w:szCs w:val="22"/>
              </w:rPr>
              <w:t>¥ 0.01 per 1,000 Korean won (¥ 250)</w:t>
            </w:r>
          </w:p>
        </w:tc>
      </w:tr>
      <w:tr w:rsidR="00991735" w:rsidRPr="007F749D" w:rsidTr="007A40CB">
        <w:trPr>
          <w:tblHeader/>
          <w:tblCellSpacing w:w="7" w:type="dxa"/>
        </w:trPr>
        <w:tc>
          <w:tcPr>
            <w:tcW w:w="1714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91735" w:rsidRPr="000072DA" w:rsidRDefault="00991735" w:rsidP="007A40CB">
            <w:pPr>
              <w:spacing w:after="0"/>
              <w:rPr>
                <w:color w:val="365F91" w:themeColor="accent1" w:themeShade="BF"/>
                <w:sz w:val="22"/>
                <w:szCs w:val="22"/>
                <w:u w:val="single"/>
              </w:rPr>
            </w:pPr>
            <w:r w:rsidRPr="005A3434">
              <w:rPr>
                <w:color w:val="0000FF"/>
                <w:sz w:val="22"/>
                <w:szCs w:val="22"/>
                <w:u w:val="single"/>
              </w:rPr>
              <w:t>SGX USD/CNH Futures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0072DA" w:rsidRDefault="00991735" w:rsidP="007A40CB">
            <w:pPr>
              <w:spacing w:after="0"/>
              <w:rPr>
                <w:color w:val="365F91" w:themeColor="accent1" w:themeShade="B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 xml:space="preserve">CNH </w:t>
            </w:r>
            <w:r w:rsidRPr="00B722F2">
              <w:rPr>
                <w:color w:val="0000FF"/>
                <w:sz w:val="22"/>
                <w:szCs w:val="22"/>
                <w:u w:val="single"/>
              </w:rPr>
              <w:t>0.0001 (</w:t>
            </w:r>
            <w:r>
              <w:rPr>
                <w:color w:val="0000FF"/>
                <w:sz w:val="22"/>
                <w:szCs w:val="22"/>
                <w:u w:val="single"/>
              </w:rPr>
              <w:t>CNH 10</w:t>
            </w:r>
            <w:r w:rsidRPr="00B722F2">
              <w:rPr>
                <w:color w:val="0000FF"/>
                <w:sz w:val="22"/>
                <w:szCs w:val="22"/>
                <w:u w:val="single"/>
              </w:rPr>
              <w:t>)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0072DA" w:rsidRDefault="00991735" w:rsidP="007A40CB">
            <w:pPr>
              <w:spacing w:after="0"/>
              <w:rPr>
                <w:color w:val="365F91" w:themeColor="accent1" w:themeShade="B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 xml:space="preserve">CNH </w:t>
            </w:r>
            <w:r w:rsidRPr="00B722F2">
              <w:rPr>
                <w:color w:val="0000FF"/>
                <w:sz w:val="22"/>
                <w:szCs w:val="22"/>
                <w:u w:val="single"/>
              </w:rPr>
              <w:t>0.0001 (</w:t>
            </w:r>
            <w:r>
              <w:rPr>
                <w:color w:val="0000FF"/>
                <w:sz w:val="22"/>
                <w:szCs w:val="22"/>
                <w:u w:val="single"/>
              </w:rPr>
              <w:t>CNH 10</w:t>
            </w:r>
            <w:r w:rsidRPr="00B722F2">
              <w:rPr>
                <w:color w:val="0000FF"/>
                <w:sz w:val="22"/>
                <w:szCs w:val="22"/>
                <w:u w:val="single"/>
              </w:rPr>
              <w:t>)</w:t>
            </w:r>
          </w:p>
        </w:tc>
      </w:tr>
      <w:tr w:rsidR="00991735" w:rsidRPr="007F749D" w:rsidTr="007A40CB">
        <w:trPr>
          <w:tblHeader/>
          <w:tblCellSpacing w:w="7" w:type="dxa"/>
        </w:trPr>
        <w:tc>
          <w:tcPr>
            <w:tcW w:w="1714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91735" w:rsidRPr="000072DA" w:rsidRDefault="00991735" w:rsidP="007A40CB">
            <w:pPr>
              <w:spacing w:after="0"/>
              <w:rPr>
                <w:color w:val="365F91" w:themeColor="accent1" w:themeShade="BF"/>
                <w:sz w:val="22"/>
                <w:szCs w:val="22"/>
                <w:u w:val="single"/>
              </w:rPr>
            </w:pPr>
            <w:r w:rsidRPr="005A3434">
              <w:rPr>
                <w:color w:val="0000FF"/>
                <w:sz w:val="22"/>
                <w:szCs w:val="22"/>
                <w:u w:val="single"/>
              </w:rPr>
              <w:t>SGX CNY/USD Futures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0072DA" w:rsidRDefault="00991735" w:rsidP="007A40CB">
            <w:pPr>
              <w:spacing w:after="0"/>
              <w:rPr>
                <w:color w:val="365F91" w:themeColor="accent1" w:themeShade="BF"/>
                <w:sz w:val="22"/>
                <w:szCs w:val="22"/>
                <w:u w:val="single"/>
              </w:rPr>
            </w:pPr>
            <w:r>
              <w:rPr>
                <w:rFonts w:eastAsia="Times New Roman" w:cs="Times New Roman"/>
                <w:color w:val="0000FF"/>
                <w:sz w:val="22"/>
                <w:szCs w:val="22"/>
                <w:u w:val="single"/>
                <w:lang w:eastAsia="zh-CN"/>
              </w:rPr>
              <w:t xml:space="preserve">US$0.0001 per 10 Chinese </w:t>
            </w:r>
            <w:proofErr w:type="spellStart"/>
            <w:r>
              <w:rPr>
                <w:rFonts w:eastAsia="Times New Roman" w:cs="Times New Roman"/>
                <w:color w:val="0000FF"/>
                <w:sz w:val="22"/>
                <w:szCs w:val="22"/>
                <w:u w:val="single"/>
                <w:lang w:eastAsia="zh-CN"/>
              </w:rPr>
              <w:t>yuan</w:t>
            </w:r>
            <w:proofErr w:type="spellEnd"/>
            <w:r>
              <w:rPr>
                <w:rFonts w:eastAsia="Times New Roman" w:cs="Times New Roman"/>
                <w:color w:val="0000FF"/>
                <w:sz w:val="22"/>
                <w:szCs w:val="22"/>
                <w:u w:val="single"/>
                <w:lang w:eastAsia="zh-CN"/>
              </w:rPr>
              <w:t xml:space="preserve"> (US$5.00)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0072DA" w:rsidRDefault="00991735" w:rsidP="007A40CB">
            <w:pPr>
              <w:spacing w:after="0"/>
              <w:rPr>
                <w:color w:val="365F91" w:themeColor="accent1" w:themeShade="BF"/>
                <w:sz w:val="22"/>
                <w:szCs w:val="22"/>
                <w:u w:val="single"/>
              </w:rPr>
            </w:pPr>
            <w:r>
              <w:rPr>
                <w:rFonts w:eastAsia="Times New Roman" w:cs="Times New Roman"/>
                <w:color w:val="0000FF"/>
                <w:sz w:val="22"/>
                <w:szCs w:val="22"/>
                <w:u w:val="single"/>
                <w:lang w:eastAsia="zh-CN"/>
              </w:rPr>
              <w:t xml:space="preserve">US$0.0001 per 10 Chinese </w:t>
            </w:r>
            <w:proofErr w:type="spellStart"/>
            <w:r>
              <w:rPr>
                <w:rFonts w:eastAsia="Times New Roman" w:cs="Times New Roman"/>
                <w:color w:val="0000FF"/>
                <w:sz w:val="22"/>
                <w:szCs w:val="22"/>
                <w:u w:val="single"/>
                <w:lang w:eastAsia="zh-CN"/>
              </w:rPr>
              <w:t>yuan</w:t>
            </w:r>
            <w:proofErr w:type="spellEnd"/>
            <w:r>
              <w:rPr>
                <w:rFonts w:eastAsia="Times New Roman" w:cs="Times New Roman"/>
                <w:color w:val="0000FF"/>
                <w:sz w:val="22"/>
                <w:szCs w:val="22"/>
                <w:u w:val="single"/>
                <w:lang w:eastAsia="zh-CN"/>
              </w:rPr>
              <w:t xml:space="preserve"> (US$5.00)</w:t>
            </w:r>
          </w:p>
        </w:tc>
      </w:tr>
      <w:tr w:rsidR="00991735" w:rsidRPr="007F749D" w:rsidTr="007A40CB">
        <w:trPr>
          <w:tblHeader/>
          <w:tblCellSpacing w:w="7" w:type="dxa"/>
        </w:trPr>
        <w:tc>
          <w:tcPr>
            <w:tcW w:w="1714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91735" w:rsidRPr="005A3434" w:rsidRDefault="00991735" w:rsidP="007A40CB">
            <w:pPr>
              <w:spacing w:after="0"/>
              <w:rPr>
                <w:color w:val="0000FF"/>
                <w:sz w:val="22"/>
                <w:szCs w:val="22"/>
                <w:u w:val="single"/>
              </w:rPr>
            </w:pPr>
            <w:r w:rsidRPr="005A3434">
              <w:rPr>
                <w:color w:val="0000FF"/>
                <w:sz w:val="22"/>
                <w:szCs w:val="22"/>
                <w:u w:val="single"/>
              </w:rPr>
              <w:t>SGX THB/USD Futures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Default="00991735" w:rsidP="007A40CB">
            <w:pPr>
              <w:spacing w:after="0"/>
              <w:rPr>
                <w:rFonts w:eastAsia="Times New Roman" w:cs="Times New Roman"/>
                <w:color w:val="0000FF"/>
                <w:sz w:val="22"/>
                <w:szCs w:val="22"/>
                <w:u w:val="single"/>
                <w:lang w:eastAsia="zh-CN"/>
              </w:rPr>
            </w:pPr>
            <w:r>
              <w:rPr>
                <w:rFonts w:eastAsia="Times New Roman" w:cs="Times New Roman"/>
                <w:color w:val="0000FF"/>
                <w:sz w:val="22"/>
                <w:szCs w:val="22"/>
                <w:u w:val="single"/>
                <w:lang w:eastAsia="zh-CN"/>
              </w:rPr>
              <w:t>US$0.005 per 1,000 Thai baht (US$5.00)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Default="00991735" w:rsidP="007A40CB">
            <w:pPr>
              <w:spacing w:after="0"/>
              <w:rPr>
                <w:rFonts w:eastAsia="Times New Roman" w:cs="Times New Roman"/>
                <w:color w:val="0000FF"/>
                <w:sz w:val="22"/>
                <w:szCs w:val="22"/>
                <w:u w:val="single"/>
                <w:lang w:eastAsia="zh-CN"/>
              </w:rPr>
            </w:pPr>
            <w:r>
              <w:rPr>
                <w:rFonts w:eastAsia="Times New Roman" w:cs="Times New Roman"/>
                <w:color w:val="0000FF"/>
                <w:sz w:val="22"/>
                <w:szCs w:val="22"/>
                <w:u w:val="single"/>
                <w:lang w:eastAsia="zh-CN"/>
              </w:rPr>
              <w:t>US$0.005 per 1,000 Thai baht (US$5.00)</w:t>
            </w:r>
          </w:p>
        </w:tc>
      </w:tr>
      <w:tr w:rsidR="00991735" w:rsidRPr="007F749D" w:rsidTr="007A40CB">
        <w:trPr>
          <w:tblHeader/>
          <w:tblCellSpacing w:w="7" w:type="dxa"/>
        </w:trPr>
        <w:tc>
          <w:tcPr>
            <w:tcW w:w="1714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91735" w:rsidRPr="000072DA" w:rsidRDefault="00991735" w:rsidP="007A40CB">
            <w:pPr>
              <w:spacing w:after="0"/>
              <w:rPr>
                <w:color w:val="365F91" w:themeColor="accent1" w:themeShade="BF"/>
                <w:sz w:val="22"/>
                <w:szCs w:val="22"/>
                <w:u w:val="single"/>
              </w:rPr>
            </w:pPr>
            <w:r w:rsidRPr="005A3434">
              <w:rPr>
                <w:color w:val="0000FF"/>
                <w:sz w:val="22"/>
                <w:szCs w:val="22"/>
                <w:u w:val="single"/>
              </w:rPr>
              <w:t>SGX USD/JPY Futures (Standard)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0072DA" w:rsidRDefault="00991735" w:rsidP="007A40CB">
            <w:pPr>
              <w:spacing w:after="0"/>
              <w:rPr>
                <w:color w:val="365F91" w:themeColor="accent1" w:themeShade="B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¥ 0.005 (¥ 50</w:t>
            </w:r>
            <w:r w:rsidRPr="00B722F2">
              <w:rPr>
                <w:color w:val="0000FF"/>
                <w:sz w:val="22"/>
                <w:szCs w:val="22"/>
                <w:u w:val="single"/>
              </w:rPr>
              <w:t>0)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0072DA" w:rsidRDefault="00991735" w:rsidP="007A40CB">
            <w:pPr>
              <w:spacing w:after="0"/>
              <w:rPr>
                <w:color w:val="365F91" w:themeColor="accent1" w:themeShade="B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¥ 0.005 (¥ 50</w:t>
            </w:r>
            <w:r w:rsidRPr="00B722F2">
              <w:rPr>
                <w:color w:val="0000FF"/>
                <w:sz w:val="22"/>
                <w:szCs w:val="22"/>
                <w:u w:val="single"/>
              </w:rPr>
              <w:t>0)</w:t>
            </w:r>
          </w:p>
        </w:tc>
      </w:tr>
      <w:tr w:rsidR="00991735" w:rsidRPr="007F749D" w:rsidTr="007A40CB">
        <w:trPr>
          <w:tblHeader/>
          <w:tblCellSpacing w:w="7" w:type="dxa"/>
        </w:trPr>
        <w:tc>
          <w:tcPr>
            <w:tcW w:w="1714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91735" w:rsidRPr="000072DA" w:rsidRDefault="00991735" w:rsidP="007A40CB">
            <w:pPr>
              <w:spacing w:after="0"/>
              <w:rPr>
                <w:color w:val="365F91" w:themeColor="accent1" w:themeShade="BF"/>
                <w:sz w:val="22"/>
                <w:szCs w:val="22"/>
                <w:u w:val="single"/>
              </w:rPr>
            </w:pPr>
            <w:r w:rsidRPr="005A3434">
              <w:rPr>
                <w:color w:val="0000FF"/>
                <w:sz w:val="22"/>
                <w:szCs w:val="22"/>
                <w:u w:val="single"/>
              </w:rPr>
              <w:t>SGX USD/JPY Futures (Titan)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0072DA" w:rsidRDefault="00991735" w:rsidP="007A40CB">
            <w:pPr>
              <w:spacing w:after="0"/>
              <w:rPr>
                <w:color w:val="365F91" w:themeColor="accent1" w:themeShade="B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¥ 0.005</w:t>
            </w:r>
            <w:r w:rsidRPr="00B722F2">
              <w:rPr>
                <w:color w:val="0000FF"/>
                <w:sz w:val="22"/>
                <w:szCs w:val="22"/>
                <w:u w:val="single"/>
              </w:rPr>
              <w:t xml:space="preserve"> (¥ 2</w:t>
            </w:r>
            <w:r>
              <w:rPr>
                <w:color w:val="0000FF"/>
                <w:sz w:val="22"/>
                <w:szCs w:val="22"/>
                <w:u w:val="single"/>
              </w:rPr>
              <w:t>,</w:t>
            </w:r>
            <w:r w:rsidRPr="00B722F2">
              <w:rPr>
                <w:color w:val="0000FF"/>
                <w:sz w:val="22"/>
                <w:szCs w:val="22"/>
                <w:u w:val="single"/>
              </w:rPr>
              <w:t>50</w:t>
            </w:r>
            <w:r>
              <w:rPr>
                <w:color w:val="0000FF"/>
                <w:sz w:val="22"/>
                <w:szCs w:val="22"/>
                <w:u w:val="single"/>
              </w:rPr>
              <w:t>0</w:t>
            </w:r>
            <w:r w:rsidRPr="00B722F2">
              <w:rPr>
                <w:color w:val="0000FF"/>
                <w:sz w:val="22"/>
                <w:szCs w:val="22"/>
                <w:u w:val="single"/>
              </w:rPr>
              <w:t>)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1735" w:rsidRPr="000072DA" w:rsidRDefault="00991735" w:rsidP="007A40CB">
            <w:pPr>
              <w:spacing w:after="0"/>
              <w:rPr>
                <w:color w:val="365F91" w:themeColor="accent1" w:themeShade="BF"/>
                <w:sz w:val="22"/>
                <w:szCs w:val="22"/>
                <w:u w:val="single"/>
              </w:rPr>
            </w:pPr>
            <w:r>
              <w:rPr>
                <w:color w:val="0000FF"/>
                <w:sz w:val="22"/>
                <w:szCs w:val="22"/>
                <w:u w:val="single"/>
              </w:rPr>
              <w:t>¥ 0.005</w:t>
            </w:r>
            <w:r w:rsidRPr="00B722F2">
              <w:rPr>
                <w:color w:val="0000FF"/>
                <w:sz w:val="22"/>
                <w:szCs w:val="22"/>
                <w:u w:val="single"/>
              </w:rPr>
              <w:t xml:space="preserve"> (¥ 2</w:t>
            </w:r>
            <w:r>
              <w:rPr>
                <w:color w:val="0000FF"/>
                <w:sz w:val="22"/>
                <w:szCs w:val="22"/>
                <w:u w:val="single"/>
              </w:rPr>
              <w:t>,</w:t>
            </w:r>
            <w:r w:rsidRPr="00B722F2">
              <w:rPr>
                <w:color w:val="0000FF"/>
                <w:sz w:val="22"/>
                <w:szCs w:val="22"/>
                <w:u w:val="single"/>
              </w:rPr>
              <w:t>50</w:t>
            </w:r>
            <w:r>
              <w:rPr>
                <w:color w:val="0000FF"/>
                <w:sz w:val="22"/>
                <w:szCs w:val="22"/>
                <w:u w:val="single"/>
              </w:rPr>
              <w:t>0</w:t>
            </w:r>
            <w:r w:rsidRPr="00B722F2">
              <w:rPr>
                <w:color w:val="0000FF"/>
                <w:sz w:val="22"/>
                <w:szCs w:val="22"/>
                <w:u w:val="single"/>
              </w:rPr>
              <w:t>)</w:t>
            </w:r>
          </w:p>
        </w:tc>
      </w:tr>
    </w:tbl>
    <w:p w:rsidR="00991735" w:rsidRPr="007F749D" w:rsidRDefault="00991735" w:rsidP="00991735">
      <w:pPr>
        <w:spacing w:after="0"/>
        <w:rPr>
          <w:sz w:val="22"/>
          <w:szCs w:val="22"/>
        </w:rPr>
      </w:pPr>
      <w:r w:rsidRPr="007F749D">
        <w:rPr>
          <w:sz w:val="22"/>
          <w:szCs w:val="22"/>
        </w:rPr>
        <w:t>Note: Changes to be made are in</w:t>
      </w:r>
      <w:r>
        <w:rPr>
          <w:sz w:val="22"/>
          <w:szCs w:val="22"/>
        </w:rPr>
        <w:t xml:space="preserve"> </w:t>
      </w:r>
      <w:r w:rsidRPr="000072DA">
        <w:rPr>
          <w:color w:val="365F91" w:themeColor="accent1" w:themeShade="BF"/>
          <w:sz w:val="22"/>
          <w:szCs w:val="22"/>
          <w:u w:val="single"/>
        </w:rPr>
        <w:t>blue</w:t>
      </w:r>
      <w:r w:rsidRPr="007F749D">
        <w:rPr>
          <w:sz w:val="22"/>
          <w:szCs w:val="22"/>
        </w:rPr>
        <w:t xml:space="preserve">. </w:t>
      </w:r>
    </w:p>
    <w:p w:rsidR="00991735" w:rsidRPr="007F749D" w:rsidRDefault="00991735" w:rsidP="00991735">
      <w:pPr>
        <w:spacing w:after="0"/>
        <w:rPr>
          <w:sz w:val="22"/>
          <w:szCs w:val="22"/>
        </w:rPr>
      </w:pPr>
    </w:p>
    <w:p w:rsidR="001314BE" w:rsidRPr="00991735" w:rsidRDefault="001314BE">
      <w:pPr>
        <w:rPr>
          <w:sz w:val="22"/>
          <w:szCs w:val="22"/>
          <w:u w:val="single"/>
        </w:rPr>
      </w:pPr>
    </w:p>
    <w:sectPr w:rsidR="001314BE" w:rsidRPr="00991735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14BF" w:rsidRDefault="00E014BF" w:rsidP="00991735">
      <w:pPr>
        <w:spacing w:after="0" w:line="240" w:lineRule="auto"/>
      </w:pPr>
      <w:r>
        <w:separator/>
      </w:r>
    </w:p>
  </w:endnote>
  <w:endnote w:type="continuationSeparator" w:id="0">
    <w:p w:rsidR="00E014BF" w:rsidRDefault="00E014BF" w:rsidP="009917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1735" w:rsidRPr="00752C65" w:rsidRDefault="00991735" w:rsidP="00991735">
    <w:pPr>
      <w:pStyle w:val="Footer"/>
      <w:tabs>
        <w:tab w:val="clear" w:pos="4680"/>
        <w:tab w:val="center" w:pos="4513"/>
        <w:tab w:val="left" w:pos="8191"/>
        <w:tab w:val="right" w:pos="9026"/>
      </w:tabs>
      <w:rPr>
        <w:rFonts w:eastAsiaTheme="minorEastAsia"/>
        <w:sz w:val="20"/>
        <w:szCs w:val="20"/>
        <w:lang w:eastAsia="zh-CN"/>
      </w:rPr>
    </w:pPr>
    <w:r>
      <w:rPr>
        <w:rFonts w:ascii="Times New Roman" w:eastAsiaTheme="minorEastAsia" w:hAnsi="Times New Roman" w:cs="Times New Roman"/>
        <w:noProof/>
        <w:sz w:val="18"/>
        <w:szCs w:val="22"/>
        <w:lang w:eastAsia="zh-CN"/>
      </w:rPr>
      <w:tab/>
    </w:r>
    <w:r>
      <w:rPr>
        <w:rFonts w:ascii="Times New Roman" w:eastAsiaTheme="minorEastAsia" w:hAnsi="Times New Roman" w:cs="Times New Roman"/>
        <w:noProof/>
        <w:sz w:val="18"/>
        <w:szCs w:val="22"/>
        <w:lang w:eastAsia="zh-CN"/>
      </w:rPr>
      <w:tab/>
    </w:r>
    <w:r w:rsidRPr="00752C65">
      <w:rPr>
        <w:rFonts w:eastAsiaTheme="minorEastAsia"/>
        <w:noProof/>
        <w:sz w:val="20"/>
        <w:szCs w:val="20"/>
        <w:lang w:eastAsia="zh-CN"/>
      </w:rPr>
      <w:tab/>
      <w:t xml:space="preserve">Page </w:t>
    </w:r>
    <w:sdt>
      <w:sdtPr>
        <w:rPr>
          <w:rFonts w:eastAsiaTheme="minorEastAsia"/>
          <w:noProof/>
          <w:sz w:val="20"/>
          <w:szCs w:val="20"/>
          <w:lang w:eastAsia="zh-CN"/>
        </w:rPr>
        <w:id w:val="1122044043"/>
        <w:docPartObj>
          <w:docPartGallery w:val="Page Numbers (Bottom of Page)"/>
          <w:docPartUnique/>
        </w:docPartObj>
      </w:sdtPr>
      <w:sdtEndPr>
        <w:rPr>
          <w:noProof w:val="0"/>
        </w:rPr>
      </w:sdtEndPr>
      <w:sdtContent>
        <w:r w:rsidRPr="00752C65">
          <w:rPr>
            <w:rFonts w:eastAsiaTheme="minorEastAsia"/>
            <w:noProof/>
            <w:sz w:val="20"/>
            <w:szCs w:val="20"/>
            <w:lang w:eastAsia="zh-CN"/>
          </w:rPr>
          <w:fldChar w:fldCharType="begin"/>
        </w:r>
        <w:r w:rsidRPr="00752C65">
          <w:rPr>
            <w:rFonts w:eastAsiaTheme="minorEastAsia"/>
            <w:noProof/>
            <w:sz w:val="20"/>
            <w:szCs w:val="20"/>
            <w:lang w:eastAsia="zh-CN"/>
          </w:rPr>
          <w:instrText xml:space="preserve"> PAGE   \* MERGEFORMAT </w:instrText>
        </w:r>
        <w:r w:rsidRPr="00752C65">
          <w:rPr>
            <w:rFonts w:eastAsiaTheme="minorEastAsia"/>
            <w:noProof/>
            <w:sz w:val="20"/>
            <w:szCs w:val="20"/>
            <w:lang w:eastAsia="zh-CN"/>
          </w:rPr>
          <w:fldChar w:fldCharType="separate"/>
        </w:r>
        <w:r w:rsidR="0005017D">
          <w:rPr>
            <w:rFonts w:eastAsiaTheme="minorEastAsia"/>
            <w:noProof/>
            <w:sz w:val="20"/>
            <w:szCs w:val="20"/>
            <w:lang w:eastAsia="zh-CN"/>
          </w:rPr>
          <w:t>1</w:t>
        </w:r>
        <w:r w:rsidRPr="00752C65">
          <w:rPr>
            <w:rFonts w:eastAsiaTheme="minorEastAsia"/>
            <w:noProof/>
            <w:sz w:val="20"/>
            <w:szCs w:val="20"/>
            <w:lang w:eastAsia="zh-CN"/>
          </w:rPr>
          <w:fldChar w:fldCharType="end"/>
        </w:r>
        <w:r w:rsidRPr="00752C65">
          <w:rPr>
            <w:rFonts w:eastAsiaTheme="minorEastAsia"/>
            <w:noProof/>
            <w:sz w:val="20"/>
            <w:szCs w:val="20"/>
            <w:lang w:eastAsia="zh-CN"/>
          </w:rPr>
          <w:t xml:space="preserve"> of</w:t>
        </w:r>
        <w:r w:rsidR="00752C65">
          <w:rPr>
            <w:rFonts w:eastAsiaTheme="minorEastAsia"/>
            <w:noProof/>
            <w:sz w:val="20"/>
            <w:szCs w:val="20"/>
            <w:lang w:eastAsia="zh-CN"/>
          </w:rPr>
          <w:t xml:space="preserve"> </w:t>
        </w:r>
        <w:r w:rsidRPr="00752C65">
          <w:rPr>
            <w:rFonts w:eastAsiaTheme="minorEastAsia"/>
            <w:noProof/>
            <w:sz w:val="20"/>
            <w:szCs w:val="20"/>
            <w:lang w:eastAsia="zh-CN"/>
          </w:rPr>
          <w:t>7</w:t>
        </w:r>
      </w:sdtContent>
    </w:sdt>
  </w:p>
  <w:p w:rsidR="00991735" w:rsidRDefault="0099173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14BF" w:rsidRDefault="00E014BF" w:rsidP="00991735">
      <w:pPr>
        <w:spacing w:after="0" w:line="240" w:lineRule="auto"/>
      </w:pPr>
      <w:r>
        <w:separator/>
      </w:r>
    </w:p>
  </w:footnote>
  <w:footnote w:type="continuationSeparator" w:id="0">
    <w:p w:rsidR="00E014BF" w:rsidRDefault="00E014BF" w:rsidP="009917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2C65" w:rsidRPr="00752C65" w:rsidRDefault="00752C65" w:rsidP="00752C65">
    <w:pPr>
      <w:pStyle w:val="Header"/>
      <w:jc w:val="right"/>
      <w:rPr>
        <w:sz w:val="20"/>
        <w:szCs w:val="20"/>
      </w:rPr>
    </w:pPr>
    <w:r w:rsidRPr="00752C65">
      <w:rPr>
        <w:sz w:val="20"/>
        <w:szCs w:val="20"/>
      </w:rPr>
      <w:t xml:space="preserve">Appendix </w:t>
    </w:r>
    <w:r w:rsidRPr="00752C65">
      <w:rPr>
        <w:sz w:val="20"/>
        <w:szCs w:val="20"/>
      </w:rPr>
      <w:t>3</w:t>
    </w:r>
  </w:p>
  <w:p w:rsidR="00991735" w:rsidRPr="00752C65" w:rsidRDefault="00991735" w:rsidP="00752C6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1735"/>
    <w:rsid w:val="0005017D"/>
    <w:rsid w:val="001314BE"/>
    <w:rsid w:val="00752C65"/>
    <w:rsid w:val="007B443D"/>
    <w:rsid w:val="0092005E"/>
    <w:rsid w:val="00991735"/>
    <w:rsid w:val="00C56CBE"/>
    <w:rsid w:val="00C74A07"/>
    <w:rsid w:val="00E01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735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917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1735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9917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1735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735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917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1735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9917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173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1231</Words>
  <Characters>7017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Singapore Exchange Limited</Company>
  <LinksUpToDate>false</LinksUpToDate>
  <CharactersWithSpaces>8232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Singapore Exchange Limited</dc:creator>
  <cp:lastModifiedBy>Singapore Exchange Limited</cp:lastModifiedBy>
  <cp:revision>4</cp:revision>
  <dcterms:created xsi:type="dcterms:W3CDTF">2014-09-12T10:55:00Z</dcterms:created>
  <dcterms:modified xsi:type="dcterms:W3CDTF">2014-09-12T11:22:00Z</dcterms:modified>
</cp:coreProperties>
</file>